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89BEB" w14:textId="77777777" w:rsidR="005560B6" w:rsidRPr="00B847C2" w:rsidRDefault="005560B6" w:rsidP="005560B6">
      <w:pPr>
        <w:pStyle w:val="Default"/>
        <w:widowControl w:val="0"/>
        <w:spacing w:after="120"/>
        <w:ind w:left="5103"/>
        <w:jc w:val="both"/>
        <w:rPr>
          <w:rFonts w:ascii="Times New Roman" w:hAnsi="Times New Roman" w:cs="Times New Roman"/>
          <w:color w:val="auto"/>
        </w:rPr>
      </w:pPr>
      <w:bookmarkStart w:id="0" w:name="_Toc149214306"/>
      <w:r w:rsidRPr="00B847C2">
        <w:rPr>
          <w:rFonts w:ascii="Times New Roman" w:hAnsi="Times New Roman" w:cs="Times New Roman"/>
          <w:color w:val="auto"/>
        </w:rPr>
        <w:t>ПРИЛОЖЕНИЕ 3</w:t>
      </w:r>
    </w:p>
    <w:p w14:paraId="352272DE" w14:textId="55801C16" w:rsidR="005560B6" w:rsidRPr="00B847C2" w:rsidRDefault="005560B6" w:rsidP="005560B6">
      <w:pPr>
        <w:pStyle w:val="Default"/>
        <w:widowControl w:val="0"/>
        <w:spacing w:after="120"/>
        <w:ind w:left="5103"/>
        <w:jc w:val="both"/>
        <w:rPr>
          <w:rFonts w:ascii="Times New Roman" w:eastAsiaTheme="minorEastAsia" w:hAnsi="Times New Roman" w:cs="Times New Roman"/>
          <w:color w:val="auto"/>
          <w:lang w:eastAsia="ru-RU"/>
        </w:rPr>
      </w:pPr>
      <w:r w:rsidRPr="00B847C2">
        <w:rPr>
          <w:rFonts w:ascii="Times New Roman" w:hAnsi="Times New Roman" w:cs="Times New Roman"/>
          <w:color w:val="auto"/>
        </w:rPr>
        <w:t>К Комплексному договору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B847C2">
        <w:rPr>
          <w:rFonts w:ascii="Times New Roman" w:eastAsiaTheme="minorEastAsia" w:hAnsi="Times New Roman" w:cs="Times New Roman"/>
          <w:color w:val="auto"/>
          <w:lang w:eastAsia="ru-RU"/>
        </w:rPr>
        <w:t>нной ответственностью)</w:t>
      </w:r>
    </w:p>
    <w:p w14:paraId="059D8917" w14:textId="77777777" w:rsidR="00E04B1E" w:rsidRPr="00B847C2" w:rsidRDefault="00E04B1E" w:rsidP="00E37268">
      <w:pPr>
        <w:pStyle w:val="Default"/>
        <w:widowControl w:val="0"/>
        <w:jc w:val="both"/>
        <w:rPr>
          <w:rFonts w:ascii="Times New Roman" w:eastAsiaTheme="minorEastAsia" w:hAnsi="Times New Roman" w:cs="Times New Roman"/>
          <w:color w:val="auto"/>
          <w:lang w:eastAsia="ru-RU"/>
        </w:rPr>
      </w:pPr>
    </w:p>
    <w:p w14:paraId="07A0F40D"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44BF4F25"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7A4C0FA9"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5301C2B3"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0597340F"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14B4CD90"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773EC3EF"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3DEF91A0"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2AB26CE3" w14:textId="77777777" w:rsidR="00E37268" w:rsidRPr="00B847C2" w:rsidRDefault="00E37268" w:rsidP="00E37268">
      <w:pPr>
        <w:pStyle w:val="Default"/>
        <w:widowControl w:val="0"/>
        <w:jc w:val="both"/>
        <w:rPr>
          <w:rFonts w:ascii="Times New Roman" w:eastAsiaTheme="minorEastAsia" w:hAnsi="Times New Roman" w:cs="Times New Roman"/>
          <w:color w:val="auto"/>
          <w:lang w:eastAsia="ru-RU"/>
        </w:rPr>
      </w:pPr>
    </w:p>
    <w:p w14:paraId="1A07F810" w14:textId="5206D198" w:rsidR="00E04B1E" w:rsidRPr="00B847C2" w:rsidRDefault="00C879A3" w:rsidP="00636E92">
      <w:pPr>
        <w:spacing w:after="120" w:line="240" w:lineRule="auto"/>
        <w:jc w:val="center"/>
        <w:rPr>
          <w:rFonts w:ascii="Times New Roman" w:hAnsi="Times New Roman" w:cs="Times New Roman"/>
          <w:b/>
          <w:sz w:val="28"/>
          <w:szCs w:val="28"/>
        </w:rPr>
      </w:pPr>
      <w:r w:rsidRPr="00B847C2">
        <w:rPr>
          <w:rFonts w:ascii="Times New Roman" w:hAnsi="Times New Roman" w:cs="Times New Roman"/>
          <w:b/>
          <w:sz w:val="28"/>
          <w:szCs w:val="28"/>
        </w:rPr>
        <w:t>УСЛОВИЯ</w:t>
      </w:r>
      <w:r w:rsidR="00E04B1E" w:rsidRPr="00B847C2">
        <w:rPr>
          <w:rFonts w:ascii="Times New Roman" w:hAnsi="Times New Roman" w:cs="Times New Roman"/>
          <w:b/>
          <w:sz w:val="28"/>
          <w:szCs w:val="28"/>
        </w:rPr>
        <w:t xml:space="preserve"> ДИСТАНЦИОННОГО БАНКОВСКОГО ОБСЛУЖИВАНИЯ</w:t>
      </w:r>
      <w:bookmarkEnd w:id="0"/>
    </w:p>
    <w:p w14:paraId="6AA3A6C8" w14:textId="39C4D907" w:rsidR="002E68C4" w:rsidRPr="00B847C2" w:rsidRDefault="002E68C4" w:rsidP="00636E92">
      <w:pPr>
        <w:spacing w:after="120" w:line="240" w:lineRule="auto"/>
        <w:jc w:val="center"/>
        <w:rPr>
          <w:rFonts w:ascii="Times New Roman" w:hAnsi="Times New Roman" w:cs="Times New Roman"/>
          <w:b/>
          <w:sz w:val="20"/>
          <w:szCs w:val="20"/>
        </w:rPr>
      </w:pPr>
      <w:r w:rsidRPr="00B847C2">
        <w:rPr>
          <w:rFonts w:ascii="Times New Roman" w:hAnsi="Times New Roman" w:cs="Times New Roman"/>
          <w:b/>
          <w:sz w:val="20"/>
          <w:szCs w:val="20"/>
        </w:rPr>
        <w:t>(действуют с</w:t>
      </w:r>
      <w:r w:rsidR="00E33371" w:rsidRPr="00B847C2">
        <w:rPr>
          <w:rFonts w:ascii="Times New Roman" w:hAnsi="Times New Roman" w:cs="Times New Roman"/>
          <w:b/>
          <w:sz w:val="20"/>
          <w:szCs w:val="20"/>
        </w:rPr>
        <w:t xml:space="preserve"> </w:t>
      </w:r>
      <w:r w:rsidR="00636E92" w:rsidRPr="00B847C2">
        <w:rPr>
          <w:rFonts w:ascii="Times New Roman" w:hAnsi="Times New Roman" w:cs="Times New Roman"/>
          <w:b/>
          <w:sz w:val="20"/>
          <w:szCs w:val="20"/>
        </w:rPr>
        <w:t>0</w:t>
      </w:r>
      <w:r w:rsidR="008F7E51">
        <w:rPr>
          <w:rFonts w:ascii="Times New Roman" w:hAnsi="Times New Roman" w:cs="Times New Roman"/>
          <w:b/>
          <w:sz w:val="20"/>
          <w:szCs w:val="20"/>
        </w:rPr>
        <w:t>1</w:t>
      </w:r>
      <w:r w:rsidR="00E33371" w:rsidRPr="00B847C2">
        <w:rPr>
          <w:rFonts w:ascii="Times New Roman" w:hAnsi="Times New Roman" w:cs="Times New Roman"/>
          <w:b/>
          <w:sz w:val="20"/>
          <w:szCs w:val="20"/>
        </w:rPr>
        <w:t>.</w:t>
      </w:r>
      <w:r w:rsidR="00636E92" w:rsidRPr="00B847C2">
        <w:rPr>
          <w:rFonts w:ascii="Times New Roman" w:hAnsi="Times New Roman" w:cs="Times New Roman"/>
          <w:b/>
          <w:sz w:val="20"/>
          <w:szCs w:val="20"/>
        </w:rPr>
        <w:t>0</w:t>
      </w:r>
      <w:r w:rsidR="008F7E51">
        <w:rPr>
          <w:rFonts w:ascii="Times New Roman" w:hAnsi="Times New Roman" w:cs="Times New Roman"/>
          <w:b/>
          <w:sz w:val="20"/>
          <w:szCs w:val="20"/>
        </w:rPr>
        <w:t>9</w:t>
      </w:r>
      <w:bookmarkStart w:id="1" w:name="_GoBack"/>
      <w:bookmarkEnd w:id="1"/>
      <w:r w:rsidR="00E33371" w:rsidRPr="00B847C2">
        <w:rPr>
          <w:rFonts w:ascii="Times New Roman" w:hAnsi="Times New Roman" w:cs="Times New Roman"/>
          <w:b/>
          <w:sz w:val="20"/>
          <w:szCs w:val="20"/>
        </w:rPr>
        <w:t>.202</w:t>
      </w:r>
      <w:r w:rsidR="00C72FA6" w:rsidRPr="00B847C2">
        <w:rPr>
          <w:rFonts w:ascii="Times New Roman" w:hAnsi="Times New Roman" w:cs="Times New Roman"/>
          <w:b/>
          <w:sz w:val="20"/>
          <w:szCs w:val="20"/>
        </w:rPr>
        <w:t>6</w:t>
      </w:r>
      <w:r w:rsidRPr="00B847C2">
        <w:rPr>
          <w:rFonts w:ascii="Times New Roman" w:hAnsi="Times New Roman" w:cs="Times New Roman"/>
          <w:b/>
          <w:sz w:val="20"/>
          <w:szCs w:val="20"/>
        </w:rPr>
        <w:t>)</w:t>
      </w:r>
    </w:p>
    <w:p w14:paraId="3EC44F1C" w14:textId="77777777" w:rsidR="00E37268" w:rsidRPr="00B847C2" w:rsidRDefault="00E37268" w:rsidP="00E37268">
      <w:pPr>
        <w:spacing w:after="0"/>
        <w:rPr>
          <w:rFonts w:ascii="Times New Roman" w:hAnsi="Times New Roman" w:cs="Times New Roman"/>
          <w:sz w:val="24"/>
          <w:szCs w:val="24"/>
        </w:rPr>
      </w:pPr>
      <w:r w:rsidRPr="00B847C2">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eastAsia="en-US"/>
        </w:rPr>
        <w:id w:val="-1718354134"/>
        <w:docPartObj>
          <w:docPartGallery w:val="Table of Contents"/>
          <w:docPartUnique/>
        </w:docPartObj>
      </w:sdtPr>
      <w:sdtEndPr>
        <w:rPr>
          <w:rFonts w:asciiTheme="minorHAnsi" w:hAnsiTheme="minorHAnsi" w:cstheme="minorBidi"/>
          <w:bCs/>
        </w:rPr>
      </w:sdtEndPr>
      <w:sdtContent>
        <w:p w14:paraId="0C1BC216" w14:textId="77777777" w:rsidR="00E37268" w:rsidRPr="00B847C2" w:rsidRDefault="00E37268" w:rsidP="00E37268">
          <w:pPr>
            <w:pStyle w:val="af7"/>
            <w:jc w:val="center"/>
            <w:rPr>
              <w:rFonts w:ascii="Times New Roman" w:hAnsi="Times New Roman"/>
              <w:b/>
              <w:color w:val="auto"/>
              <w:sz w:val="24"/>
            </w:rPr>
          </w:pPr>
          <w:r w:rsidRPr="00B847C2">
            <w:rPr>
              <w:rFonts w:ascii="Times New Roman" w:hAnsi="Times New Roman"/>
              <w:b/>
              <w:color w:val="auto"/>
              <w:sz w:val="24"/>
            </w:rPr>
            <w:t>ОГЛАВЛЕНИЕ</w:t>
          </w:r>
        </w:p>
        <w:p w14:paraId="1FF18276" w14:textId="77777777" w:rsidR="00E37268" w:rsidRPr="00B847C2" w:rsidRDefault="00E37268" w:rsidP="00E37268">
          <w:pPr>
            <w:rPr>
              <w:rFonts w:ascii="Times New Roman" w:hAnsi="Times New Roman"/>
              <w:sz w:val="24"/>
            </w:rPr>
          </w:pPr>
        </w:p>
        <w:p w14:paraId="6AE9D2AD" w14:textId="78B21277" w:rsidR="004529FF" w:rsidRPr="00B847C2" w:rsidRDefault="00E37268">
          <w:pPr>
            <w:pStyle w:val="21"/>
            <w:tabs>
              <w:tab w:val="left" w:pos="660"/>
            </w:tabs>
            <w:rPr>
              <w:rFonts w:eastAsiaTheme="minorEastAsia"/>
              <w:noProof/>
              <w:lang w:eastAsia="ru-RU"/>
            </w:rPr>
          </w:pPr>
          <w:r w:rsidRPr="00B847C2">
            <w:fldChar w:fldCharType="begin"/>
          </w:r>
          <w:r w:rsidRPr="00B847C2">
            <w:instrText xml:space="preserve"> TOC \o "1-3" \h \z \u </w:instrText>
          </w:r>
          <w:r w:rsidRPr="00B847C2">
            <w:fldChar w:fldCharType="separate"/>
          </w:r>
          <w:hyperlink w:anchor="_Toc223018079" w:history="1">
            <w:r w:rsidR="004529FF" w:rsidRPr="00B847C2">
              <w:rPr>
                <w:rStyle w:val="ac"/>
                <w:rFonts w:ascii="Times New Roman" w:hAnsi="Times New Roman" w:cs="Times New Roman"/>
                <w:noProof/>
              </w:rPr>
              <w:t>1.</w:t>
            </w:r>
            <w:r w:rsidR="004529FF" w:rsidRPr="00B847C2">
              <w:rPr>
                <w:rFonts w:eastAsiaTheme="minorEastAsia"/>
                <w:noProof/>
                <w:lang w:eastAsia="ru-RU"/>
              </w:rPr>
              <w:tab/>
            </w:r>
            <w:r w:rsidR="004529FF" w:rsidRPr="00B847C2">
              <w:rPr>
                <w:rStyle w:val="ac"/>
                <w:rFonts w:ascii="Times New Roman" w:hAnsi="Times New Roman" w:cs="Times New Roman"/>
                <w:noProof/>
              </w:rPr>
              <w:t>ТЕРМИНЫ И ОПРЕДЕЛЕНИЯ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_Toc223018079 \h </w:instrText>
            </w:r>
            <w:r w:rsidR="004529FF" w:rsidRPr="00B847C2">
              <w:rPr>
                <w:noProof/>
                <w:webHidden/>
              </w:rPr>
            </w:r>
            <w:r w:rsidR="004529FF" w:rsidRPr="00B847C2">
              <w:rPr>
                <w:noProof/>
                <w:webHidden/>
              </w:rPr>
              <w:fldChar w:fldCharType="separate"/>
            </w:r>
            <w:r w:rsidR="004529FF" w:rsidRPr="00B847C2">
              <w:rPr>
                <w:noProof/>
                <w:webHidden/>
              </w:rPr>
              <w:t>4</w:t>
            </w:r>
            <w:r w:rsidR="004529FF" w:rsidRPr="00B847C2">
              <w:rPr>
                <w:noProof/>
                <w:webHidden/>
              </w:rPr>
              <w:fldChar w:fldCharType="end"/>
            </w:r>
          </w:hyperlink>
        </w:p>
        <w:p w14:paraId="27442166" w14:textId="543A16CD" w:rsidR="004529FF" w:rsidRPr="00B847C2" w:rsidRDefault="00896CE6">
          <w:pPr>
            <w:pStyle w:val="21"/>
            <w:tabs>
              <w:tab w:val="left" w:pos="660"/>
            </w:tabs>
            <w:rPr>
              <w:rFonts w:eastAsiaTheme="minorEastAsia"/>
              <w:noProof/>
              <w:lang w:eastAsia="ru-RU"/>
            </w:rPr>
          </w:pPr>
          <w:hyperlink w:anchor="_Toc223018080" w:history="1">
            <w:r w:rsidR="004529FF" w:rsidRPr="00B847C2">
              <w:rPr>
                <w:rStyle w:val="ac"/>
                <w:rFonts w:ascii="Times New Roman" w:hAnsi="Times New Roman" w:cs="Times New Roman"/>
                <w:noProof/>
              </w:rPr>
              <w:t>2.</w:t>
            </w:r>
            <w:r w:rsidR="004529FF" w:rsidRPr="00B847C2">
              <w:rPr>
                <w:rFonts w:eastAsiaTheme="minorEastAsia"/>
                <w:noProof/>
                <w:lang w:eastAsia="ru-RU"/>
              </w:rPr>
              <w:tab/>
            </w:r>
            <w:r w:rsidR="004529FF" w:rsidRPr="00B847C2">
              <w:rPr>
                <w:rStyle w:val="ac"/>
                <w:rFonts w:ascii="Times New Roman" w:hAnsi="Times New Roman" w:cs="Times New Roman"/>
                <w:noProof/>
              </w:rPr>
              <w:t>ОБЩИЕ ПОЛОЖЕНИЯ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_Toc223018080 \h </w:instrText>
            </w:r>
            <w:r w:rsidR="004529FF" w:rsidRPr="00B847C2">
              <w:rPr>
                <w:noProof/>
                <w:webHidden/>
              </w:rPr>
            </w:r>
            <w:r w:rsidR="004529FF" w:rsidRPr="00B847C2">
              <w:rPr>
                <w:noProof/>
                <w:webHidden/>
              </w:rPr>
              <w:fldChar w:fldCharType="separate"/>
            </w:r>
            <w:r w:rsidR="004529FF" w:rsidRPr="00B847C2">
              <w:rPr>
                <w:noProof/>
                <w:webHidden/>
              </w:rPr>
              <w:t>7</w:t>
            </w:r>
            <w:r w:rsidR="004529FF" w:rsidRPr="00B847C2">
              <w:rPr>
                <w:noProof/>
                <w:webHidden/>
              </w:rPr>
              <w:fldChar w:fldCharType="end"/>
            </w:r>
          </w:hyperlink>
        </w:p>
        <w:p w14:paraId="7BC204EB" w14:textId="13BA0AF7" w:rsidR="004529FF" w:rsidRPr="00B847C2" w:rsidRDefault="00896CE6">
          <w:pPr>
            <w:pStyle w:val="21"/>
            <w:tabs>
              <w:tab w:val="left" w:pos="660"/>
            </w:tabs>
            <w:rPr>
              <w:rFonts w:eastAsiaTheme="minorEastAsia"/>
              <w:noProof/>
              <w:lang w:eastAsia="ru-RU"/>
            </w:rPr>
          </w:pPr>
          <w:hyperlink w:anchor="_Toc223018081" w:history="1">
            <w:r w:rsidR="004529FF" w:rsidRPr="00B847C2">
              <w:rPr>
                <w:rStyle w:val="ac"/>
                <w:rFonts w:ascii="Times New Roman" w:hAnsi="Times New Roman" w:cs="Times New Roman"/>
                <w:noProof/>
              </w:rPr>
              <w:t>3.</w:t>
            </w:r>
            <w:r w:rsidR="004529FF" w:rsidRPr="00B847C2">
              <w:rPr>
                <w:rFonts w:eastAsiaTheme="minorEastAsia"/>
                <w:noProof/>
                <w:lang w:eastAsia="ru-RU"/>
              </w:rPr>
              <w:tab/>
            </w:r>
            <w:r w:rsidR="004529FF" w:rsidRPr="00B847C2">
              <w:rPr>
                <w:rStyle w:val="ac"/>
                <w:rFonts w:ascii="Times New Roman" w:hAnsi="Times New Roman" w:cs="Times New Roman"/>
                <w:noProof/>
              </w:rPr>
              <w:t>ПРАВА И ОБЯЗАННОСТИ СТОРОН</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_Toc223018081 \h </w:instrText>
            </w:r>
            <w:r w:rsidR="004529FF" w:rsidRPr="00B847C2">
              <w:rPr>
                <w:noProof/>
                <w:webHidden/>
              </w:rPr>
            </w:r>
            <w:r w:rsidR="004529FF" w:rsidRPr="00B847C2">
              <w:rPr>
                <w:noProof/>
                <w:webHidden/>
              </w:rPr>
              <w:fldChar w:fldCharType="separate"/>
            </w:r>
            <w:r w:rsidR="004529FF" w:rsidRPr="00B847C2">
              <w:rPr>
                <w:noProof/>
                <w:webHidden/>
              </w:rPr>
              <w:t>9</w:t>
            </w:r>
            <w:r w:rsidR="004529FF" w:rsidRPr="00B847C2">
              <w:rPr>
                <w:noProof/>
                <w:webHidden/>
              </w:rPr>
              <w:fldChar w:fldCharType="end"/>
            </w:r>
          </w:hyperlink>
        </w:p>
        <w:p w14:paraId="5D43946B" w14:textId="0447AF9F" w:rsidR="004529FF" w:rsidRPr="00B847C2" w:rsidRDefault="00896CE6">
          <w:pPr>
            <w:pStyle w:val="21"/>
            <w:tabs>
              <w:tab w:val="left" w:pos="660"/>
            </w:tabs>
            <w:rPr>
              <w:rFonts w:eastAsiaTheme="minorEastAsia"/>
              <w:noProof/>
              <w:lang w:eastAsia="ru-RU"/>
            </w:rPr>
          </w:pPr>
          <w:hyperlink w:anchor="_Toc223018082" w:history="1">
            <w:r w:rsidR="004529FF" w:rsidRPr="00B847C2">
              <w:rPr>
                <w:rStyle w:val="ac"/>
                <w:rFonts w:ascii="Times New Roman" w:hAnsi="Times New Roman" w:cs="Times New Roman"/>
                <w:noProof/>
              </w:rPr>
              <w:t>4.</w:t>
            </w:r>
            <w:r w:rsidR="004529FF" w:rsidRPr="00B847C2">
              <w:rPr>
                <w:rFonts w:eastAsiaTheme="minorEastAsia"/>
                <w:noProof/>
                <w:lang w:eastAsia="ru-RU"/>
              </w:rPr>
              <w:tab/>
            </w:r>
            <w:r w:rsidR="004529FF" w:rsidRPr="00B847C2">
              <w:rPr>
                <w:rStyle w:val="ac"/>
                <w:rFonts w:ascii="Times New Roman" w:hAnsi="Times New Roman" w:cs="Times New Roman"/>
                <w:noProof/>
              </w:rPr>
              <w:t>УРЕГУЛИРОВАНИЕ СПОРОВ И ОТВЕТСТВЕННОСТЬ СТОРОН</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_Toc223018082 \h </w:instrText>
            </w:r>
            <w:r w:rsidR="004529FF" w:rsidRPr="00B847C2">
              <w:rPr>
                <w:noProof/>
                <w:webHidden/>
              </w:rPr>
            </w:r>
            <w:r w:rsidR="004529FF" w:rsidRPr="00B847C2">
              <w:rPr>
                <w:noProof/>
                <w:webHidden/>
              </w:rPr>
              <w:fldChar w:fldCharType="separate"/>
            </w:r>
            <w:r w:rsidR="004529FF" w:rsidRPr="00B847C2">
              <w:rPr>
                <w:noProof/>
                <w:webHidden/>
              </w:rPr>
              <w:t>11</w:t>
            </w:r>
            <w:r w:rsidR="004529FF" w:rsidRPr="00B847C2">
              <w:rPr>
                <w:noProof/>
                <w:webHidden/>
              </w:rPr>
              <w:fldChar w:fldCharType="end"/>
            </w:r>
          </w:hyperlink>
        </w:p>
        <w:p w14:paraId="04A1C031" w14:textId="78A665A8" w:rsidR="004529FF" w:rsidRPr="00B847C2" w:rsidRDefault="00896CE6">
          <w:pPr>
            <w:pStyle w:val="21"/>
            <w:tabs>
              <w:tab w:val="left" w:pos="660"/>
            </w:tabs>
            <w:rPr>
              <w:rFonts w:eastAsiaTheme="minorEastAsia"/>
              <w:noProof/>
              <w:lang w:eastAsia="ru-RU"/>
            </w:rPr>
          </w:pPr>
          <w:hyperlink w:anchor="_Toc223018083" w:history="1">
            <w:r w:rsidR="004529FF" w:rsidRPr="00B847C2">
              <w:rPr>
                <w:rStyle w:val="ac"/>
                <w:rFonts w:ascii="Times New Roman" w:hAnsi="Times New Roman" w:cs="Times New Roman"/>
                <w:noProof/>
              </w:rPr>
              <w:t>5.</w:t>
            </w:r>
            <w:r w:rsidR="004529FF" w:rsidRPr="00B847C2">
              <w:rPr>
                <w:rFonts w:eastAsiaTheme="minorEastAsia"/>
                <w:noProof/>
                <w:lang w:eastAsia="ru-RU"/>
              </w:rPr>
              <w:tab/>
            </w:r>
            <w:r w:rsidR="004529FF" w:rsidRPr="00B847C2">
              <w:rPr>
                <w:rStyle w:val="ac"/>
                <w:rFonts w:ascii="Times New Roman" w:hAnsi="Times New Roman" w:cs="Times New Roman"/>
                <w:noProof/>
              </w:rPr>
              <w:t>ОСОБЫЕ УСЛОВИЯ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_Toc223018083 \h </w:instrText>
            </w:r>
            <w:r w:rsidR="004529FF" w:rsidRPr="00B847C2">
              <w:rPr>
                <w:noProof/>
                <w:webHidden/>
              </w:rPr>
            </w:r>
            <w:r w:rsidR="004529FF" w:rsidRPr="00B847C2">
              <w:rPr>
                <w:noProof/>
                <w:webHidden/>
              </w:rPr>
              <w:fldChar w:fldCharType="separate"/>
            </w:r>
            <w:r w:rsidR="004529FF" w:rsidRPr="00B847C2">
              <w:rPr>
                <w:noProof/>
                <w:webHidden/>
              </w:rPr>
              <w:t>12</w:t>
            </w:r>
            <w:r w:rsidR="004529FF" w:rsidRPr="00B847C2">
              <w:rPr>
                <w:noProof/>
                <w:webHidden/>
              </w:rPr>
              <w:fldChar w:fldCharType="end"/>
            </w:r>
          </w:hyperlink>
        </w:p>
        <w:p w14:paraId="4C56B9D1" w14:textId="3205965A" w:rsidR="004529FF" w:rsidRPr="00B847C2" w:rsidRDefault="00896CE6">
          <w:pPr>
            <w:pStyle w:val="21"/>
            <w:tabs>
              <w:tab w:val="left" w:pos="660"/>
            </w:tabs>
            <w:rPr>
              <w:rFonts w:eastAsiaTheme="minorEastAsia"/>
              <w:noProof/>
              <w:lang w:eastAsia="ru-RU"/>
            </w:rPr>
          </w:pPr>
          <w:hyperlink w:anchor="_Toc223018084" w:history="1">
            <w:r w:rsidR="004529FF" w:rsidRPr="00B847C2">
              <w:rPr>
                <w:rStyle w:val="ac"/>
                <w:rFonts w:ascii="Times New Roman" w:hAnsi="Times New Roman" w:cs="Times New Roman"/>
                <w:noProof/>
              </w:rPr>
              <w:t>6.</w:t>
            </w:r>
            <w:r w:rsidR="004529FF" w:rsidRPr="00B847C2">
              <w:rPr>
                <w:rFonts w:eastAsiaTheme="minorEastAsia"/>
                <w:noProof/>
                <w:lang w:eastAsia="ru-RU"/>
              </w:rPr>
              <w:tab/>
            </w:r>
            <w:r w:rsidR="004529FF" w:rsidRPr="00B847C2">
              <w:rPr>
                <w:rStyle w:val="ac"/>
                <w:rFonts w:ascii="Times New Roman" w:hAnsi="Times New Roman" w:cs="Times New Roman"/>
                <w:noProof/>
              </w:rPr>
              <w:t>СРОК ДЕЙСТВИЯ И ПОРЯДОК РАСТОРЖЕНИЯ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_Toc223018084 \h </w:instrText>
            </w:r>
            <w:r w:rsidR="004529FF" w:rsidRPr="00B847C2">
              <w:rPr>
                <w:noProof/>
                <w:webHidden/>
              </w:rPr>
            </w:r>
            <w:r w:rsidR="004529FF" w:rsidRPr="00B847C2">
              <w:rPr>
                <w:noProof/>
                <w:webHidden/>
              </w:rPr>
              <w:fldChar w:fldCharType="separate"/>
            </w:r>
            <w:r w:rsidR="004529FF" w:rsidRPr="00B847C2">
              <w:rPr>
                <w:noProof/>
                <w:webHidden/>
              </w:rPr>
              <w:t>13</w:t>
            </w:r>
            <w:r w:rsidR="004529FF" w:rsidRPr="00B847C2">
              <w:rPr>
                <w:noProof/>
                <w:webHidden/>
              </w:rPr>
              <w:fldChar w:fldCharType="end"/>
            </w:r>
          </w:hyperlink>
        </w:p>
        <w:p w14:paraId="36237299" w14:textId="441EEDCE" w:rsidR="004529FF" w:rsidRPr="00B847C2" w:rsidRDefault="00896CE6">
          <w:pPr>
            <w:pStyle w:val="11"/>
            <w:rPr>
              <w:rFonts w:eastAsiaTheme="minorEastAsia"/>
              <w:noProof/>
              <w:lang w:eastAsia="ru-RU"/>
            </w:rPr>
          </w:pPr>
          <w:hyperlink w:anchor="_Toc223018085" w:history="1">
            <w:r w:rsidR="004529FF" w:rsidRPr="00B847C2">
              <w:rPr>
                <w:rStyle w:val="ac"/>
                <w:rFonts w:ascii="Times New Roman" w:hAnsi="Times New Roman" w:cs="Times New Roman"/>
                <w:bCs/>
                <w:noProof/>
              </w:rPr>
              <w:t xml:space="preserve">ПРИЛОЖЕНИЕ 1. </w:t>
            </w:r>
            <w:r w:rsidR="004529FF" w:rsidRPr="00B847C2">
              <w:rPr>
                <w:rStyle w:val="ac"/>
                <w:rFonts w:ascii="Times New Roman" w:hAnsi="Times New Roman" w:cs="Times New Roman"/>
                <w:noProof/>
              </w:rPr>
              <w:t>ЗАЯВЛЕНИЕ НА ПОДКЛЮЧЕНИЕ К СИСТЕМЕ «ИНТЕРНЕТ БАНК-КЛИЕНТ»</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_Toc223018085 \h </w:instrText>
            </w:r>
            <w:r w:rsidR="004529FF" w:rsidRPr="00B847C2">
              <w:rPr>
                <w:noProof/>
                <w:webHidden/>
              </w:rPr>
            </w:r>
            <w:r w:rsidR="004529FF" w:rsidRPr="00B847C2">
              <w:rPr>
                <w:noProof/>
                <w:webHidden/>
              </w:rPr>
              <w:fldChar w:fldCharType="separate"/>
            </w:r>
            <w:r w:rsidR="004529FF" w:rsidRPr="00B847C2">
              <w:rPr>
                <w:noProof/>
                <w:webHidden/>
              </w:rPr>
              <w:t>14</w:t>
            </w:r>
            <w:r w:rsidR="004529FF" w:rsidRPr="00B847C2">
              <w:rPr>
                <w:noProof/>
                <w:webHidden/>
              </w:rPr>
              <w:fldChar w:fldCharType="end"/>
            </w:r>
          </w:hyperlink>
        </w:p>
        <w:p w14:paraId="08F03219" w14:textId="79595C71" w:rsidR="004529FF" w:rsidRPr="00B847C2" w:rsidRDefault="00896CE6">
          <w:pPr>
            <w:pStyle w:val="11"/>
            <w:rPr>
              <w:rFonts w:eastAsiaTheme="minorEastAsia"/>
              <w:noProof/>
              <w:lang w:eastAsia="ru-RU"/>
            </w:rPr>
          </w:pPr>
          <w:hyperlink w:anchor="_Toc223018086" w:history="1">
            <w:r w:rsidR="004529FF" w:rsidRPr="00B847C2">
              <w:rPr>
                <w:rStyle w:val="ac"/>
                <w:rFonts w:ascii="Times New Roman" w:hAnsi="Times New Roman" w:cs="Times New Roman"/>
                <w:bCs/>
                <w:noProof/>
              </w:rPr>
              <w:t xml:space="preserve">ПРИЛОЖЕНИЕ 2. </w:t>
            </w:r>
            <w:r w:rsidR="004529FF" w:rsidRPr="00B847C2">
              <w:rPr>
                <w:rStyle w:val="ac"/>
                <w:rFonts w:ascii="Times New Roman" w:hAnsi="Times New Roman"/>
                <w:noProof/>
              </w:rPr>
              <w:t xml:space="preserve">РЕГЛАМЕНТ ОБСЛУЖИВАНИЯ И ПРИМЕНЕНИЯ </w:t>
            </w:r>
            <w:r w:rsidR="004529FF" w:rsidRPr="00B847C2">
              <w:rPr>
                <w:rStyle w:val="ac"/>
                <w:rFonts w:ascii="Times New Roman" w:hAnsi="Times New Roman" w:cs="Times New Roman"/>
                <w:noProof/>
              </w:rPr>
              <w:t xml:space="preserve"> </w:t>
            </w:r>
            <w:r w:rsidR="004529FF" w:rsidRPr="00B847C2">
              <w:rPr>
                <w:rStyle w:val="ac"/>
                <w:rFonts w:ascii="Times New Roman" w:hAnsi="Times New Roman"/>
                <w:noProof/>
              </w:rPr>
              <w:t>СИСТЕМЫ ДИСТАНЦИОННОГО БАНКОВСКОГО ОБСЛУЖИВАНИЯ</w:t>
            </w:r>
            <w:r w:rsidR="004529FF" w:rsidRPr="00B847C2">
              <w:rPr>
                <w:rStyle w:val="ac"/>
                <w:rFonts w:ascii="Times New Roman" w:hAnsi="Times New Roman" w:cs="Times New Roman"/>
                <w:noProof/>
              </w:rPr>
              <w:t xml:space="preserve"> </w:t>
            </w:r>
            <w:r w:rsidR="004529FF" w:rsidRPr="00B847C2">
              <w:rPr>
                <w:rStyle w:val="ac"/>
                <w:rFonts w:ascii="Times New Roman" w:hAnsi="Times New Roman"/>
                <w:noProof/>
              </w:rPr>
              <w:t xml:space="preserve"> «ИНТЕРНЕТ БАНК-КЛИЕНТ»</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_Toc223018086 \h </w:instrText>
            </w:r>
            <w:r w:rsidR="004529FF" w:rsidRPr="00B847C2">
              <w:rPr>
                <w:noProof/>
                <w:webHidden/>
              </w:rPr>
            </w:r>
            <w:r w:rsidR="004529FF" w:rsidRPr="00B847C2">
              <w:rPr>
                <w:noProof/>
                <w:webHidden/>
              </w:rPr>
              <w:fldChar w:fldCharType="separate"/>
            </w:r>
            <w:r w:rsidR="004529FF" w:rsidRPr="00B847C2">
              <w:rPr>
                <w:noProof/>
                <w:webHidden/>
              </w:rPr>
              <w:t>16</w:t>
            </w:r>
            <w:r w:rsidR="004529FF" w:rsidRPr="00B847C2">
              <w:rPr>
                <w:noProof/>
                <w:webHidden/>
              </w:rPr>
              <w:fldChar w:fldCharType="end"/>
            </w:r>
          </w:hyperlink>
        </w:p>
        <w:p w14:paraId="01BEACBF" w14:textId="1C8F2E8E" w:rsidR="004529FF" w:rsidRPr="00B847C2" w:rsidRDefault="00896CE6">
          <w:pPr>
            <w:pStyle w:val="21"/>
            <w:rPr>
              <w:rFonts w:eastAsiaTheme="minorEastAsia"/>
              <w:noProof/>
              <w:lang w:eastAsia="ru-RU"/>
            </w:rPr>
          </w:pPr>
          <w:hyperlink w:anchor="_Toc223018087" w:history="1">
            <w:r w:rsidR="004529FF" w:rsidRPr="00B847C2">
              <w:rPr>
                <w:rStyle w:val="ac"/>
                <w:rFonts w:ascii="Times New Roman" w:hAnsi="Times New Roman" w:cs="Times New Roman"/>
                <w:noProof/>
              </w:rPr>
              <w:t>1. ОБЩИЕ ПОЛОЖЕНИЯ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_Toc223018087 \h </w:instrText>
            </w:r>
            <w:r w:rsidR="004529FF" w:rsidRPr="00B847C2">
              <w:rPr>
                <w:noProof/>
                <w:webHidden/>
              </w:rPr>
            </w:r>
            <w:r w:rsidR="004529FF" w:rsidRPr="00B847C2">
              <w:rPr>
                <w:noProof/>
                <w:webHidden/>
              </w:rPr>
              <w:fldChar w:fldCharType="separate"/>
            </w:r>
            <w:r w:rsidR="004529FF" w:rsidRPr="00B847C2">
              <w:rPr>
                <w:noProof/>
                <w:webHidden/>
              </w:rPr>
              <w:t>16</w:t>
            </w:r>
            <w:r w:rsidR="004529FF" w:rsidRPr="00B847C2">
              <w:rPr>
                <w:noProof/>
                <w:webHidden/>
              </w:rPr>
              <w:fldChar w:fldCharType="end"/>
            </w:r>
          </w:hyperlink>
        </w:p>
        <w:p w14:paraId="0AF5CFB1" w14:textId="36B36AB8" w:rsidR="004529FF" w:rsidRPr="00B847C2" w:rsidRDefault="00896CE6">
          <w:pPr>
            <w:pStyle w:val="21"/>
            <w:rPr>
              <w:rFonts w:eastAsiaTheme="minorEastAsia"/>
              <w:noProof/>
              <w:lang w:eastAsia="ru-RU"/>
            </w:rPr>
          </w:pPr>
          <w:hyperlink w:anchor="_Toc223018088" w:history="1">
            <w:r w:rsidR="004529FF" w:rsidRPr="00B847C2">
              <w:rPr>
                <w:rStyle w:val="ac"/>
                <w:rFonts w:ascii="Times New Roman" w:hAnsi="Times New Roman" w:cs="Times New Roman"/>
                <w:noProof/>
              </w:rPr>
              <w:t>2. УСЛОВИЯ И ПОРЯДОК ОСУЩЕСТВЛЕНИЯ ЭЛЕКТРОННОГО ВЗАИМОДЕЙСТВИЯ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_Toc223018088 \h </w:instrText>
            </w:r>
            <w:r w:rsidR="004529FF" w:rsidRPr="00B847C2">
              <w:rPr>
                <w:noProof/>
                <w:webHidden/>
              </w:rPr>
            </w:r>
            <w:r w:rsidR="004529FF" w:rsidRPr="00B847C2">
              <w:rPr>
                <w:noProof/>
                <w:webHidden/>
              </w:rPr>
              <w:fldChar w:fldCharType="separate"/>
            </w:r>
            <w:r w:rsidR="004529FF" w:rsidRPr="00B847C2">
              <w:rPr>
                <w:noProof/>
                <w:webHidden/>
              </w:rPr>
              <w:t>18</w:t>
            </w:r>
            <w:r w:rsidR="004529FF" w:rsidRPr="00B847C2">
              <w:rPr>
                <w:noProof/>
                <w:webHidden/>
              </w:rPr>
              <w:fldChar w:fldCharType="end"/>
            </w:r>
          </w:hyperlink>
        </w:p>
        <w:p w14:paraId="132D648A" w14:textId="2EBCD16C" w:rsidR="004529FF" w:rsidRPr="00B847C2" w:rsidRDefault="00896CE6">
          <w:pPr>
            <w:pStyle w:val="21"/>
            <w:rPr>
              <w:rFonts w:eastAsiaTheme="minorEastAsia"/>
              <w:noProof/>
              <w:lang w:eastAsia="ru-RU"/>
            </w:rPr>
          </w:pPr>
          <w:hyperlink w:anchor="_Toc223018089" w:history="1">
            <w:r w:rsidR="004529FF" w:rsidRPr="00B847C2">
              <w:rPr>
                <w:rStyle w:val="ac"/>
                <w:rFonts w:ascii="Times New Roman" w:hAnsi="Times New Roman" w:cs="Times New Roman"/>
                <w:noProof/>
              </w:rPr>
              <w:t>3. ОБЕСПЕЧЕНИЕ ЗАЩИТЫ ИНФОРМАЦИИ ОТ НЕСАНКЦИОНИРОВАННОГО ДОСТУПА</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_Toc223018089 \h </w:instrText>
            </w:r>
            <w:r w:rsidR="004529FF" w:rsidRPr="00B847C2">
              <w:rPr>
                <w:noProof/>
                <w:webHidden/>
              </w:rPr>
            </w:r>
            <w:r w:rsidR="004529FF" w:rsidRPr="00B847C2">
              <w:rPr>
                <w:noProof/>
                <w:webHidden/>
              </w:rPr>
              <w:fldChar w:fldCharType="separate"/>
            </w:r>
            <w:r w:rsidR="004529FF" w:rsidRPr="00B847C2">
              <w:rPr>
                <w:noProof/>
                <w:webHidden/>
              </w:rPr>
              <w:t>19</w:t>
            </w:r>
            <w:r w:rsidR="004529FF" w:rsidRPr="00B847C2">
              <w:rPr>
                <w:noProof/>
                <w:webHidden/>
              </w:rPr>
              <w:fldChar w:fldCharType="end"/>
            </w:r>
          </w:hyperlink>
        </w:p>
        <w:p w14:paraId="4F76C52F" w14:textId="28B21648" w:rsidR="004529FF" w:rsidRPr="00B847C2" w:rsidRDefault="00896CE6">
          <w:pPr>
            <w:pStyle w:val="11"/>
            <w:rPr>
              <w:rFonts w:eastAsiaTheme="minorEastAsia"/>
              <w:noProof/>
              <w:lang w:eastAsia="ru-RU"/>
            </w:rPr>
          </w:pPr>
          <w:hyperlink w:anchor="_Toc223018090" w:history="1">
            <w:r w:rsidR="004529FF" w:rsidRPr="00B847C2">
              <w:rPr>
                <w:rStyle w:val="ac"/>
                <w:rFonts w:ascii="Times New Roman" w:hAnsi="Times New Roman" w:cs="Times New Roman"/>
                <w:bCs/>
                <w:noProof/>
              </w:rPr>
              <w:t xml:space="preserve">ПРИЛОЖЕНИЕ 3. </w:t>
            </w:r>
            <w:r w:rsidR="004529FF" w:rsidRPr="00B847C2">
              <w:rPr>
                <w:rStyle w:val="ac"/>
                <w:rFonts w:ascii="Times New Roman" w:hAnsi="Times New Roman"/>
                <w:noProof/>
              </w:rPr>
              <w:t>ПЕРЕЧЕНЬ ЭЛЕКТРОННЫХ ДОКУМЕНТОВ, ПЕРЕСЫЛАЕМЫХ ПО СИСТЕМЕ «ИНТЕРНЕТ БАНК-КЛИЕНТ» В СООТВЕТСТВИИ С ПРЕДОСТАВЛЯЕМЫМИ КЛИЕНТУ УСЛУГАМИ</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_Toc223018090 \h </w:instrText>
            </w:r>
            <w:r w:rsidR="004529FF" w:rsidRPr="00B847C2">
              <w:rPr>
                <w:noProof/>
                <w:webHidden/>
              </w:rPr>
            </w:r>
            <w:r w:rsidR="004529FF" w:rsidRPr="00B847C2">
              <w:rPr>
                <w:noProof/>
                <w:webHidden/>
              </w:rPr>
              <w:fldChar w:fldCharType="separate"/>
            </w:r>
            <w:r w:rsidR="004529FF" w:rsidRPr="00B847C2">
              <w:rPr>
                <w:noProof/>
                <w:webHidden/>
              </w:rPr>
              <w:t>23</w:t>
            </w:r>
            <w:r w:rsidR="004529FF" w:rsidRPr="00B847C2">
              <w:rPr>
                <w:noProof/>
                <w:webHidden/>
              </w:rPr>
              <w:fldChar w:fldCharType="end"/>
            </w:r>
          </w:hyperlink>
        </w:p>
        <w:p w14:paraId="1A777C79" w14:textId="4756BA37" w:rsidR="004529FF" w:rsidRPr="00B847C2" w:rsidRDefault="00896CE6">
          <w:pPr>
            <w:pStyle w:val="11"/>
            <w:rPr>
              <w:rFonts w:eastAsiaTheme="minorEastAsia"/>
              <w:noProof/>
              <w:lang w:eastAsia="ru-RU"/>
            </w:rPr>
          </w:pPr>
          <w:hyperlink w:anchor="_Toc223018091" w:history="1">
            <w:r w:rsidR="004529FF" w:rsidRPr="00B847C2">
              <w:rPr>
                <w:rStyle w:val="ac"/>
                <w:rFonts w:ascii="Times New Roman" w:hAnsi="Times New Roman" w:cs="Times New Roman"/>
                <w:bCs/>
                <w:noProof/>
              </w:rPr>
              <w:t xml:space="preserve">ПРИЛОЖЕНИЕ 4. </w:t>
            </w:r>
            <w:r w:rsidR="004529FF" w:rsidRPr="00B847C2">
              <w:rPr>
                <w:rStyle w:val="ac"/>
                <w:rFonts w:ascii="Times New Roman" w:hAnsi="Times New Roman"/>
                <w:noProof/>
              </w:rPr>
              <w:t xml:space="preserve">СЕРТИФИКАТ КЛЮЧА ПРОВЕРКИ ПОДПИСИ В СИСТЕМЕ </w:t>
            </w:r>
            <w:r w:rsidR="004529FF" w:rsidRPr="00B847C2">
              <w:rPr>
                <w:rStyle w:val="ac"/>
                <w:rFonts w:ascii="Times New Roman" w:hAnsi="Times New Roman" w:cs="Times New Roman"/>
                <w:noProof/>
              </w:rPr>
              <w:t xml:space="preserve"> </w:t>
            </w:r>
            <w:r w:rsidR="004529FF" w:rsidRPr="00B847C2">
              <w:rPr>
                <w:rStyle w:val="ac"/>
                <w:rFonts w:ascii="Times New Roman" w:hAnsi="Times New Roman"/>
                <w:noProof/>
              </w:rPr>
              <w:t>«ИНТЕРНЕТ БАНК-КЛИЕНТ» ЦМРБАНК (ООО)</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_Toc223018091 \h </w:instrText>
            </w:r>
            <w:r w:rsidR="004529FF" w:rsidRPr="00B847C2">
              <w:rPr>
                <w:noProof/>
                <w:webHidden/>
              </w:rPr>
            </w:r>
            <w:r w:rsidR="004529FF" w:rsidRPr="00B847C2">
              <w:rPr>
                <w:noProof/>
                <w:webHidden/>
              </w:rPr>
              <w:fldChar w:fldCharType="separate"/>
            </w:r>
            <w:r w:rsidR="004529FF" w:rsidRPr="00B847C2">
              <w:rPr>
                <w:noProof/>
                <w:webHidden/>
              </w:rPr>
              <w:t>25</w:t>
            </w:r>
            <w:r w:rsidR="004529FF" w:rsidRPr="00B847C2">
              <w:rPr>
                <w:noProof/>
                <w:webHidden/>
              </w:rPr>
              <w:fldChar w:fldCharType="end"/>
            </w:r>
          </w:hyperlink>
        </w:p>
        <w:p w14:paraId="74EEE866" w14:textId="0687BEAB" w:rsidR="004529FF" w:rsidRPr="00B847C2" w:rsidRDefault="00896CE6">
          <w:pPr>
            <w:pStyle w:val="11"/>
            <w:rPr>
              <w:rFonts w:eastAsiaTheme="minorEastAsia"/>
              <w:noProof/>
              <w:lang w:eastAsia="ru-RU"/>
            </w:rPr>
          </w:pPr>
          <w:hyperlink w:anchor="_Toc223018092" w:history="1">
            <w:r w:rsidR="004529FF" w:rsidRPr="00B847C2">
              <w:rPr>
                <w:rStyle w:val="ac"/>
                <w:rFonts w:ascii="Times New Roman" w:hAnsi="Times New Roman" w:cs="Times New Roman"/>
                <w:noProof/>
              </w:rPr>
              <w:t xml:space="preserve">ПРИЛОЖЕНИЕ 5. </w:t>
            </w:r>
            <w:r w:rsidR="004529FF" w:rsidRPr="00B847C2">
              <w:rPr>
                <w:rStyle w:val="ac"/>
                <w:rFonts w:ascii="Times New Roman" w:hAnsi="Times New Roman"/>
                <w:noProof/>
              </w:rPr>
              <w:t>ПОЛОЖЕНИЕ ПО РАЗБОРУ КОНФЛИКТНЫХ СИТУАЦИЙ, СВЯЗАННЫХ С ПОДЛИННОСТЬЮ ЭЛЕКТРОННЫХ ДОКУМЕНТОВ</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_Toc223018092 \h </w:instrText>
            </w:r>
            <w:r w:rsidR="004529FF" w:rsidRPr="00B847C2">
              <w:rPr>
                <w:noProof/>
                <w:webHidden/>
              </w:rPr>
            </w:r>
            <w:r w:rsidR="004529FF" w:rsidRPr="00B847C2">
              <w:rPr>
                <w:noProof/>
                <w:webHidden/>
              </w:rPr>
              <w:fldChar w:fldCharType="separate"/>
            </w:r>
            <w:r w:rsidR="004529FF" w:rsidRPr="00B847C2">
              <w:rPr>
                <w:noProof/>
                <w:webHidden/>
              </w:rPr>
              <w:t>26</w:t>
            </w:r>
            <w:r w:rsidR="004529FF" w:rsidRPr="00B847C2">
              <w:rPr>
                <w:noProof/>
                <w:webHidden/>
              </w:rPr>
              <w:fldChar w:fldCharType="end"/>
            </w:r>
          </w:hyperlink>
        </w:p>
        <w:p w14:paraId="0C5684F9" w14:textId="4CE5D63F" w:rsidR="004529FF" w:rsidRPr="00B847C2" w:rsidRDefault="00896CE6">
          <w:pPr>
            <w:pStyle w:val="21"/>
            <w:rPr>
              <w:rFonts w:eastAsiaTheme="minorEastAsia"/>
              <w:noProof/>
              <w:lang w:eastAsia="ru-RU"/>
            </w:rPr>
          </w:pPr>
          <w:hyperlink w:anchor="_Toc223018093" w:history="1">
            <w:r w:rsidR="004529FF" w:rsidRPr="00B847C2">
              <w:rPr>
                <w:rStyle w:val="ac"/>
                <w:rFonts w:ascii="Times New Roman" w:hAnsi="Times New Roman" w:cs="Times New Roman"/>
                <w:noProof/>
              </w:rPr>
              <w:t>1. ОБЩИЕ ПОЛОЖЕНИЯ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_Toc223018093 \h </w:instrText>
            </w:r>
            <w:r w:rsidR="004529FF" w:rsidRPr="00B847C2">
              <w:rPr>
                <w:noProof/>
                <w:webHidden/>
              </w:rPr>
            </w:r>
            <w:r w:rsidR="004529FF" w:rsidRPr="00B847C2">
              <w:rPr>
                <w:noProof/>
                <w:webHidden/>
              </w:rPr>
              <w:fldChar w:fldCharType="separate"/>
            </w:r>
            <w:r w:rsidR="004529FF" w:rsidRPr="00B847C2">
              <w:rPr>
                <w:noProof/>
                <w:webHidden/>
              </w:rPr>
              <w:t>26</w:t>
            </w:r>
            <w:r w:rsidR="004529FF" w:rsidRPr="00B847C2">
              <w:rPr>
                <w:noProof/>
                <w:webHidden/>
              </w:rPr>
              <w:fldChar w:fldCharType="end"/>
            </w:r>
          </w:hyperlink>
        </w:p>
        <w:p w14:paraId="6E37F7EE" w14:textId="37BACFE9" w:rsidR="004529FF" w:rsidRPr="00B847C2" w:rsidRDefault="00896CE6">
          <w:pPr>
            <w:pStyle w:val="21"/>
            <w:rPr>
              <w:rFonts w:eastAsiaTheme="minorEastAsia"/>
              <w:noProof/>
              <w:lang w:eastAsia="ru-RU"/>
            </w:rPr>
          </w:pPr>
          <w:hyperlink w:anchor="_Toc223018094" w:history="1">
            <w:r w:rsidR="004529FF" w:rsidRPr="00B847C2">
              <w:rPr>
                <w:rStyle w:val="ac"/>
                <w:rFonts w:ascii="Times New Roman" w:hAnsi="Times New Roman" w:cs="Times New Roman"/>
                <w:noProof/>
              </w:rPr>
              <w:t>2. РАБОТА СОГЛАСИТЕЛЬНОЙ ЭКСПЕРТНОЙ КОМИССИИ</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_Toc223018094 \h </w:instrText>
            </w:r>
            <w:r w:rsidR="004529FF" w:rsidRPr="00B847C2">
              <w:rPr>
                <w:noProof/>
                <w:webHidden/>
              </w:rPr>
            </w:r>
            <w:r w:rsidR="004529FF" w:rsidRPr="00B847C2">
              <w:rPr>
                <w:noProof/>
                <w:webHidden/>
              </w:rPr>
              <w:fldChar w:fldCharType="separate"/>
            </w:r>
            <w:r w:rsidR="004529FF" w:rsidRPr="00B847C2">
              <w:rPr>
                <w:noProof/>
                <w:webHidden/>
              </w:rPr>
              <w:t>26</w:t>
            </w:r>
            <w:r w:rsidR="004529FF" w:rsidRPr="00B847C2">
              <w:rPr>
                <w:noProof/>
                <w:webHidden/>
              </w:rPr>
              <w:fldChar w:fldCharType="end"/>
            </w:r>
          </w:hyperlink>
        </w:p>
        <w:p w14:paraId="742F5D7E" w14:textId="79A6837C" w:rsidR="004529FF" w:rsidRPr="00B847C2" w:rsidRDefault="00896CE6">
          <w:pPr>
            <w:pStyle w:val="21"/>
            <w:rPr>
              <w:rFonts w:eastAsiaTheme="minorEastAsia"/>
              <w:noProof/>
              <w:lang w:eastAsia="ru-RU"/>
            </w:rPr>
          </w:pPr>
          <w:hyperlink w:anchor="_Toc223018095" w:history="1">
            <w:r w:rsidR="004529FF" w:rsidRPr="00B847C2">
              <w:rPr>
                <w:rStyle w:val="ac"/>
                <w:rFonts w:ascii="Times New Roman" w:hAnsi="Times New Roman" w:cs="Times New Roman"/>
                <w:noProof/>
              </w:rPr>
              <w:t>3. РАССМАТРИВАЕМЫЕ СПОРЫ</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_Toc223018095 \h </w:instrText>
            </w:r>
            <w:r w:rsidR="004529FF" w:rsidRPr="00B847C2">
              <w:rPr>
                <w:noProof/>
                <w:webHidden/>
              </w:rPr>
            </w:r>
            <w:r w:rsidR="004529FF" w:rsidRPr="00B847C2">
              <w:rPr>
                <w:noProof/>
                <w:webHidden/>
              </w:rPr>
              <w:fldChar w:fldCharType="separate"/>
            </w:r>
            <w:r w:rsidR="004529FF" w:rsidRPr="00B847C2">
              <w:rPr>
                <w:noProof/>
                <w:webHidden/>
              </w:rPr>
              <w:t>27</w:t>
            </w:r>
            <w:r w:rsidR="004529FF" w:rsidRPr="00B847C2">
              <w:rPr>
                <w:noProof/>
                <w:webHidden/>
              </w:rPr>
              <w:fldChar w:fldCharType="end"/>
            </w:r>
          </w:hyperlink>
        </w:p>
        <w:p w14:paraId="5822AAAD" w14:textId="0C7DC485" w:rsidR="004529FF" w:rsidRPr="00B847C2" w:rsidRDefault="00896CE6">
          <w:pPr>
            <w:pStyle w:val="21"/>
            <w:rPr>
              <w:rFonts w:eastAsiaTheme="minorEastAsia"/>
              <w:noProof/>
              <w:lang w:eastAsia="ru-RU"/>
            </w:rPr>
          </w:pPr>
          <w:hyperlink w:anchor="_Toc223018096" w:history="1">
            <w:r w:rsidR="004529FF" w:rsidRPr="00B847C2">
              <w:rPr>
                <w:rStyle w:val="ac"/>
                <w:rFonts w:ascii="Times New Roman" w:hAnsi="Times New Roman" w:cs="Times New Roman"/>
                <w:noProof/>
              </w:rPr>
              <w:t>4. ПОРЯДОК ФОРМИРОВАНИЯ И ПРОВЕРКИ ЭЛЕКТРОННЫХ ПОДПИСЕЙ ПОД ЭЛЕКТРОННЫМИ ДОКУМЕНТАМИ</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_Toc223018096 \h </w:instrText>
            </w:r>
            <w:r w:rsidR="004529FF" w:rsidRPr="00B847C2">
              <w:rPr>
                <w:noProof/>
                <w:webHidden/>
              </w:rPr>
            </w:r>
            <w:r w:rsidR="004529FF" w:rsidRPr="00B847C2">
              <w:rPr>
                <w:noProof/>
                <w:webHidden/>
              </w:rPr>
              <w:fldChar w:fldCharType="separate"/>
            </w:r>
            <w:r w:rsidR="004529FF" w:rsidRPr="00B847C2">
              <w:rPr>
                <w:noProof/>
                <w:webHidden/>
              </w:rPr>
              <w:t>28</w:t>
            </w:r>
            <w:r w:rsidR="004529FF" w:rsidRPr="00B847C2">
              <w:rPr>
                <w:noProof/>
                <w:webHidden/>
              </w:rPr>
              <w:fldChar w:fldCharType="end"/>
            </w:r>
          </w:hyperlink>
        </w:p>
        <w:p w14:paraId="44FA8B16" w14:textId="22B0FD52" w:rsidR="004529FF" w:rsidRPr="00B847C2" w:rsidRDefault="00896CE6">
          <w:pPr>
            <w:pStyle w:val="11"/>
            <w:rPr>
              <w:rFonts w:eastAsiaTheme="minorEastAsia"/>
              <w:noProof/>
              <w:lang w:eastAsia="ru-RU"/>
            </w:rPr>
          </w:pPr>
          <w:hyperlink w:anchor="_Toc223018097" w:history="1">
            <w:r w:rsidR="004529FF" w:rsidRPr="00B847C2">
              <w:rPr>
                <w:rStyle w:val="ac"/>
                <w:rFonts w:ascii="Times New Roman" w:hAnsi="Times New Roman" w:cs="Times New Roman"/>
                <w:bCs/>
                <w:noProof/>
              </w:rPr>
              <w:t xml:space="preserve">ПРИЛОЖЕНИЕ 6. </w:t>
            </w:r>
            <w:r w:rsidR="004529FF" w:rsidRPr="00B847C2">
              <w:rPr>
                <w:rStyle w:val="ac"/>
                <w:rFonts w:ascii="Times New Roman" w:hAnsi="Times New Roman"/>
                <w:noProof/>
              </w:rPr>
              <w:t>ПОРЯДОК ОБМЕНА МЕЖДУ БАНКОМ И КЛИЕНТОМ В ЭЛЕКТРОННОМ ВИДЕ ДОКУМЕНТАМИ И ИНФОРМАЦИЕЙ, СВЯЗАННЫМИ С ПРОВЕДЕНИЕМ ВАЛЮТНЫХ ОПЕРАЦИЙ</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_Toc223018097 \h </w:instrText>
            </w:r>
            <w:r w:rsidR="004529FF" w:rsidRPr="00B847C2">
              <w:rPr>
                <w:noProof/>
                <w:webHidden/>
              </w:rPr>
            </w:r>
            <w:r w:rsidR="004529FF" w:rsidRPr="00B847C2">
              <w:rPr>
                <w:noProof/>
                <w:webHidden/>
              </w:rPr>
              <w:fldChar w:fldCharType="separate"/>
            </w:r>
            <w:r w:rsidR="004529FF" w:rsidRPr="00B847C2">
              <w:rPr>
                <w:noProof/>
                <w:webHidden/>
              </w:rPr>
              <w:t>29</w:t>
            </w:r>
            <w:r w:rsidR="004529FF" w:rsidRPr="00B847C2">
              <w:rPr>
                <w:noProof/>
                <w:webHidden/>
              </w:rPr>
              <w:fldChar w:fldCharType="end"/>
            </w:r>
          </w:hyperlink>
        </w:p>
        <w:p w14:paraId="5AB69578" w14:textId="19FFFB5C" w:rsidR="004529FF" w:rsidRPr="00B847C2" w:rsidRDefault="00896CE6">
          <w:pPr>
            <w:pStyle w:val="21"/>
            <w:rPr>
              <w:rFonts w:eastAsiaTheme="minorEastAsia"/>
              <w:noProof/>
              <w:lang w:eastAsia="ru-RU"/>
            </w:rPr>
          </w:pPr>
          <w:hyperlink w:anchor="_Toc223018098" w:history="1">
            <w:r w:rsidR="004529FF" w:rsidRPr="00B847C2">
              <w:rPr>
                <w:rStyle w:val="ac"/>
                <w:rFonts w:ascii="Times New Roman" w:hAnsi="Times New Roman" w:cs="Times New Roman"/>
                <w:noProof/>
              </w:rPr>
              <w:t>1. ОБЩИЕ ПОЛОЖЕНИЯ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_Toc223018098 \h </w:instrText>
            </w:r>
            <w:r w:rsidR="004529FF" w:rsidRPr="00B847C2">
              <w:rPr>
                <w:noProof/>
                <w:webHidden/>
              </w:rPr>
            </w:r>
            <w:r w:rsidR="004529FF" w:rsidRPr="00B847C2">
              <w:rPr>
                <w:noProof/>
                <w:webHidden/>
              </w:rPr>
              <w:fldChar w:fldCharType="separate"/>
            </w:r>
            <w:r w:rsidR="004529FF" w:rsidRPr="00B847C2">
              <w:rPr>
                <w:noProof/>
                <w:webHidden/>
              </w:rPr>
              <w:t>29</w:t>
            </w:r>
            <w:r w:rsidR="004529FF" w:rsidRPr="00B847C2">
              <w:rPr>
                <w:noProof/>
                <w:webHidden/>
              </w:rPr>
              <w:fldChar w:fldCharType="end"/>
            </w:r>
          </w:hyperlink>
        </w:p>
        <w:p w14:paraId="29910B90" w14:textId="1F24D6F9" w:rsidR="004529FF" w:rsidRPr="00B847C2" w:rsidRDefault="00896CE6">
          <w:pPr>
            <w:pStyle w:val="21"/>
            <w:rPr>
              <w:rFonts w:eastAsiaTheme="minorEastAsia"/>
              <w:noProof/>
              <w:lang w:eastAsia="ru-RU"/>
            </w:rPr>
          </w:pPr>
          <w:hyperlink w:anchor="_Toc223018099" w:history="1">
            <w:r w:rsidR="004529FF" w:rsidRPr="00B847C2">
              <w:rPr>
                <w:rStyle w:val="ac"/>
                <w:rFonts w:ascii="Times New Roman" w:hAnsi="Times New Roman" w:cs="Times New Roman"/>
                <w:noProof/>
              </w:rPr>
              <w:t>2. ПОРЯДОК ФОРМИРОВАНИЯ И ПЕРЕДАЧИ ДОКУМЕНТОВ И ИНФОРМАЦИИ</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_Toc223018099 \h </w:instrText>
            </w:r>
            <w:r w:rsidR="004529FF" w:rsidRPr="00B847C2">
              <w:rPr>
                <w:noProof/>
                <w:webHidden/>
              </w:rPr>
            </w:r>
            <w:r w:rsidR="004529FF" w:rsidRPr="00B847C2">
              <w:rPr>
                <w:noProof/>
                <w:webHidden/>
              </w:rPr>
              <w:fldChar w:fldCharType="separate"/>
            </w:r>
            <w:r w:rsidR="004529FF" w:rsidRPr="00B847C2">
              <w:rPr>
                <w:noProof/>
                <w:webHidden/>
              </w:rPr>
              <w:t>29</w:t>
            </w:r>
            <w:r w:rsidR="004529FF" w:rsidRPr="00B847C2">
              <w:rPr>
                <w:noProof/>
                <w:webHidden/>
              </w:rPr>
              <w:fldChar w:fldCharType="end"/>
            </w:r>
          </w:hyperlink>
        </w:p>
        <w:p w14:paraId="3C756D87" w14:textId="2574BCDA" w:rsidR="004529FF" w:rsidRPr="00B847C2" w:rsidRDefault="00896CE6">
          <w:pPr>
            <w:pStyle w:val="21"/>
            <w:rPr>
              <w:rFonts w:eastAsiaTheme="minorEastAsia"/>
              <w:noProof/>
              <w:lang w:eastAsia="ru-RU"/>
            </w:rPr>
          </w:pPr>
          <w:hyperlink w:anchor="_Toc223018100" w:history="1">
            <w:r w:rsidR="004529FF" w:rsidRPr="00B847C2">
              <w:rPr>
                <w:rStyle w:val="ac"/>
                <w:rFonts w:ascii="Times New Roman" w:hAnsi="Times New Roman" w:cs="Times New Roman"/>
                <w:noProof/>
              </w:rPr>
              <w:t>3. ВЗАИМОДЕЙСТВИЕ СТОРОН</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_Toc223018100 \h </w:instrText>
            </w:r>
            <w:r w:rsidR="004529FF" w:rsidRPr="00B847C2">
              <w:rPr>
                <w:noProof/>
                <w:webHidden/>
              </w:rPr>
            </w:r>
            <w:r w:rsidR="004529FF" w:rsidRPr="00B847C2">
              <w:rPr>
                <w:noProof/>
                <w:webHidden/>
              </w:rPr>
              <w:fldChar w:fldCharType="separate"/>
            </w:r>
            <w:r w:rsidR="004529FF" w:rsidRPr="00B847C2">
              <w:rPr>
                <w:noProof/>
                <w:webHidden/>
              </w:rPr>
              <w:t>30</w:t>
            </w:r>
            <w:r w:rsidR="004529FF" w:rsidRPr="00B847C2">
              <w:rPr>
                <w:noProof/>
                <w:webHidden/>
              </w:rPr>
              <w:fldChar w:fldCharType="end"/>
            </w:r>
          </w:hyperlink>
        </w:p>
        <w:p w14:paraId="7FF7A231" w14:textId="3C40EA63" w:rsidR="004529FF" w:rsidRPr="00B847C2" w:rsidRDefault="00896CE6">
          <w:pPr>
            <w:pStyle w:val="11"/>
            <w:rPr>
              <w:rFonts w:eastAsiaTheme="minorEastAsia"/>
              <w:noProof/>
              <w:lang w:eastAsia="ru-RU"/>
            </w:rPr>
          </w:pPr>
          <w:hyperlink w:anchor="_Toc223018101" w:history="1">
            <w:r w:rsidR="004529FF" w:rsidRPr="00B847C2">
              <w:rPr>
                <w:rStyle w:val="ac"/>
                <w:rFonts w:ascii="Times New Roman" w:hAnsi="Times New Roman" w:cs="Times New Roman"/>
                <w:bCs/>
                <w:noProof/>
              </w:rPr>
              <w:t xml:space="preserve">ПРИЛОЖЕНИЕ 6.1. </w:t>
            </w:r>
            <w:r w:rsidR="004529FF" w:rsidRPr="00B847C2">
              <w:rPr>
                <w:rStyle w:val="ac"/>
                <w:rFonts w:ascii="Times New Roman" w:hAnsi="Times New Roman" w:cs="Times New Roman"/>
                <w:noProof/>
              </w:rPr>
              <w:t>ПОРЯДОК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_Toc223018101 \h </w:instrText>
            </w:r>
            <w:r w:rsidR="004529FF" w:rsidRPr="00B847C2">
              <w:rPr>
                <w:noProof/>
                <w:webHidden/>
              </w:rPr>
            </w:r>
            <w:r w:rsidR="004529FF" w:rsidRPr="00B847C2">
              <w:rPr>
                <w:noProof/>
                <w:webHidden/>
              </w:rPr>
              <w:fldChar w:fldCharType="separate"/>
            </w:r>
            <w:r w:rsidR="004529FF" w:rsidRPr="00B847C2">
              <w:rPr>
                <w:noProof/>
                <w:webHidden/>
              </w:rPr>
              <w:t>31</w:t>
            </w:r>
            <w:r w:rsidR="004529FF" w:rsidRPr="00B847C2">
              <w:rPr>
                <w:noProof/>
                <w:webHidden/>
              </w:rPr>
              <w:fldChar w:fldCharType="end"/>
            </w:r>
          </w:hyperlink>
        </w:p>
        <w:p w14:paraId="5A161CF2" w14:textId="4FCEF344" w:rsidR="004529FF" w:rsidRPr="00B847C2" w:rsidRDefault="00896CE6">
          <w:pPr>
            <w:pStyle w:val="11"/>
            <w:rPr>
              <w:rFonts w:eastAsiaTheme="minorEastAsia"/>
              <w:noProof/>
              <w:lang w:eastAsia="ru-RU"/>
            </w:rPr>
          </w:pPr>
          <w:hyperlink w:anchor="_Toc223018102" w:history="1">
            <w:r w:rsidR="004529FF" w:rsidRPr="00B847C2">
              <w:rPr>
                <w:rStyle w:val="ac"/>
                <w:rFonts w:ascii="Times New Roman" w:hAnsi="Times New Roman" w:cs="Times New Roman"/>
                <w:bCs/>
                <w:noProof/>
              </w:rPr>
              <w:t xml:space="preserve">ПРИЛОЖЕНИЕ 7. </w:t>
            </w:r>
            <w:r w:rsidR="004529FF" w:rsidRPr="00B847C2">
              <w:rPr>
                <w:rStyle w:val="ac"/>
                <w:rFonts w:ascii="Times New Roman" w:hAnsi="Times New Roman"/>
                <w:noProof/>
              </w:rPr>
              <w:t>МОБИЛЬНОЕ ПРИЛОЖЕНИЕ «ЦМР БИЗНЕС»</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_Toc223018102 \h </w:instrText>
            </w:r>
            <w:r w:rsidR="004529FF" w:rsidRPr="00B847C2">
              <w:rPr>
                <w:noProof/>
                <w:webHidden/>
              </w:rPr>
            </w:r>
            <w:r w:rsidR="004529FF" w:rsidRPr="00B847C2">
              <w:rPr>
                <w:noProof/>
                <w:webHidden/>
              </w:rPr>
              <w:fldChar w:fldCharType="separate"/>
            </w:r>
            <w:r w:rsidR="004529FF" w:rsidRPr="00B847C2">
              <w:rPr>
                <w:noProof/>
                <w:webHidden/>
              </w:rPr>
              <w:t>33</w:t>
            </w:r>
            <w:r w:rsidR="004529FF" w:rsidRPr="00B847C2">
              <w:rPr>
                <w:noProof/>
                <w:webHidden/>
              </w:rPr>
              <w:fldChar w:fldCharType="end"/>
            </w:r>
          </w:hyperlink>
        </w:p>
        <w:p w14:paraId="1D616687" w14:textId="58E11EF2" w:rsidR="004529FF" w:rsidRPr="00B847C2" w:rsidRDefault="00896CE6">
          <w:pPr>
            <w:pStyle w:val="11"/>
            <w:rPr>
              <w:rFonts w:eastAsiaTheme="minorEastAsia"/>
              <w:noProof/>
              <w:lang w:eastAsia="ru-RU"/>
            </w:rPr>
          </w:pPr>
          <w:hyperlink w:anchor="_Toc223018103" w:history="1">
            <w:r w:rsidR="004529FF" w:rsidRPr="00B847C2">
              <w:rPr>
                <w:rStyle w:val="ac"/>
                <w:rFonts w:ascii="Times New Roman" w:hAnsi="Times New Roman" w:cs="Times New Roman"/>
                <w:bCs/>
                <w:noProof/>
              </w:rPr>
              <w:t xml:space="preserve">ПРИЛОЖЕНИЕ 8. </w:t>
            </w:r>
            <w:r w:rsidR="004529FF" w:rsidRPr="00B847C2">
              <w:rPr>
                <w:rStyle w:val="ac"/>
                <w:rFonts w:ascii="Times New Roman" w:hAnsi="Times New Roman"/>
                <w:noProof/>
              </w:rPr>
              <w:t>РЕКОМЕНДАЦИИ ПО ОБЕСПЕЧЕНИЮ ИНФОРМАЦИОННОЙ БЕЗОПАСНОСТИ ПРИ ИСПОЛЬЗОВАНИИ МОБИЛЬНОГО ПРИЛОЖЕНИЯ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_Toc223018103 \h </w:instrText>
            </w:r>
            <w:r w:rsidR="004529FF" w:rsidRPr="00B847C2">
              <w:rPr>
                <w:noProof/>
                <w:webHidden/>
              </w:rPr>
            </w:r>
            <w:r w:rsidR="004529FF" w:rsidRPr="00B847C2">
              <w:rPr>
                <w:noProof/>
                <w:webHidden/>
              </w:rPr>
              <w:fldChar w:fldCharType="separate"/>
            </w:r>
            <w:r w:rsidR="004529FF" w:rsidRPr="00B847C2">
              <w:rPr>
                <w:noProof/>
                <w:webHidden/>
              </w:rPr>
              <w:t>34</w:t>
            </w:r>
            <w:r w:rsidR="004529FF" w:rsidRPr="00B847C2">
              <w:rPr>
                <w:noProof/>
                <w:webHidden/>
              </w:rPr>
              <w:fldChar w:fldCharType="end"/>
            </w:r>
          </w:hyperlink>
        </w:p>
        <w:p w14:paraId="3CA71120" w14:textId="6C7E70C4" w:rsidR="004529FF" w:rsidRPr="00B847C2" w:rsidRDefault="00896CE6">
          <w:pPr>
            <w:pStyle w:val="11"/>
            <w:rPr>
              <w:rFonts w:eastAsiaTheme="minorEastAsia"/>
              <w:noProof/>
              <w:lang w:eastAsia="ru-RU"/>
            </w:rPr>
          </w:pPr>
          <w:hyperlink w:anchor="_Toc223018104" w:history="1">
            <w:r w:rsidR="004529FF" w:rsidRPr="00B847C2">
              <w:rPr>
                <w:rStyle w:val="ac"/>
                <w:rFonts w:ascii="Times New Roman" w:hAnsi="Times New Roman" w:cs="Times New Roman"/>
                <w:bCs/>
                <w:noProof/>
              </w:rPr>
              <w:t xml:space="preserve">ПРИЛОЖЕНИЕ 9. </w:t>
            </w:r>
            <w:r w:rsidR="004529FF" w:rsidRPr="00B847C2">
              <w:rPr>
                <w:rStyle w:val="ac"/>
                <w:rFonts w:ascii="Times New Roman" w:hAnsi="Times New Roman"/>
                <w:noProof/>
              </w:rPr>
              <w:t>ПОЛИТИКА КОНФИДЕНЦИАЛЬНОСТИ ПРИ ИСПОЛЬЗОВАНИИ МОБИЛЬНОГО ПРИЛОЖЕНИЯ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_Toc223018104 \h </w:instrText>
            </w:r>
            <w:r w:rsidR="004529FF" w:rsidRPr="00B847C2">
              <w:rPr>
                <w:noProof/>
                <w:webHidden/>
              </w:rPr>
            </w:r>
            <w:r w:rsidR="004529FF" w:rsidRPr="00B847C2">
              <w:rPr>
                <w:noProof/>
                <w:webHidden/>
              </w:rPr>
              <w:fldChar w:fldCharType="separate"/>
            </w:r>
            <w:r w:rsidR="004529FF" w:rsidRPr="00B847C2">
              <w:rPr>
                <w:noProof/>
                <w:webHidden/>
              </w:rPr>
              <w:t>35</w:t>
            </w:r>
            <w:r w:rsidR="004529FF" w:rsidRPr="00B847C2">
              <w:rPr>
                <w:noProof/>
                <w:webHidden/>
              </w:rPr>
              <w:fldChar w:fldCharType="end"/>
            </w:r>
          </w:hyperlink>
        </w:p>
        <w:p w14:paraId="7048C86C" w14:textId="527997D5" w:rsidR="004529FF" w:rsidRPr="00B847C2" w:rsidRDefault="00896CE6">
          <w:pPr>
            <w:pStyle w:val="21"/>
            <w:rPr>
              <w:rFonts w:eastAsiaTheme="minorEastAsia"/>
              <w:noProof/>
              <w:lang w:eastAsia="ru-RU"/>
            </w:rPr>
          </w:pPr>
          <w:hyperlink w:anchor="_Toc223018105" w:history="1">
            <w:r w:rsidR="004529FF" w:rsidRPr="00B847C2">
              <w:rPr>
                <w:rStyle w:val="ac"/>
                <w:rFonts w:ascii="Times New Roman" w:hAnsi="Times New Roman" w:cs="Times New Roman"/>
                <w:noProof/>
              </w:rPr>
              <w:t>1. СФЕРА ПРИМЕНЕНИЯ И ЦЕЛЬ ПУБЛИКАЦИИ</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_Toc223018105 \h </w:instrText>
            </w:r>
            <w:r w:rsidR="004529FF" w:rsidRPr="00B847C2">
              <w:rPr>
                <w:noProof/>
                <w:webHidden/>
              </w:rPr>
            </w:r>
            <w:r w:rsidR="004529FF" w:rsidRPr="00B847C2">
              <w:rPr>
                <w:noProof/>
                <w:webHidden/>
              </w:rPr>
              <w:fldChar w:fldCharType="separate"/>
            </w:r>
            <w:r w:rsidR="004529FF" w:rsidRPr="00B847C2">
              <w:rPr>
                <w:noProof/>
                <w:webHidden/>
              </w:rPr>
              <w:t>35</w:t>
            </w:r>
            <w:r w:rsidR="004529FF" w:rsidRPr="00B847C2">
              <w:rPr>
                <w:noProof/>
                <w:webHidden/>
              </w:rPr>
              <w:fldChar w:fldCharType="end"/>
            </w:r>
          </w:hyperlink>
        </w:p>
        <w:p w14:paraId="333DC23C" w14:textId="7F7D0A5C" w:rsidR="004529FF" w:rsidRPr="00B847C2" w:rsidRDefault="00896CE6">
          <w:pPr>
            <w:pStyle w:val="21"/>
            <w:rPr>
              <w:rFonts w:eastAsiaTheme="minorEastAsia"/>
              <w:noProof/>
              <w:lang w:eastAsia="ru-RU"/>
            </w:rPr>
          </w:pPr>
          <w:hyperlink w:anchor="_Toc223018106" w:history="1">
            <w:r w:rsidR="004529FF" w:rsidRPr="00B847C2">
              <w:rPr>
                <w:rStyle w:val="ac"/>
                <w:rFonts w:ascii="Times New Roman" w:hAnsi="Times New Roman" w:cs="Times New Roman"/>
                <w:noProof/>
              </w:rPr>
              <w:t>2. ОСНОВАНИЯ ДЛЯ ОБРАБОТКИ ПЕРСОНАЛЬНЫХ ДАННЫХ</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_Toc223018106 \h </w:instrText>
            </w:r>
            <w:r w:rsidR="004529FF" w:rsidRPr="00B847C2">
              <w:rPr>
                <w:noProof/>
                <w:webHidden/>
              </w:rPr>
            </w:r>
            <w:r w:rsidR="004529FF" w:rsidRPr="00B847C2">
              <w:rPr>
                <w:noProof/>
                <w:webHidden/>
              </w:rPr>
              <w:fldChar w:fldCharType="separate"/>
            </w:r>
            <w:r w:rsidR="004529FF" w:rsidRPr="00B847C2">
              <w:rPr>
                <w:noProof/>
                <w:webHidden/>
              </w:rPr>
              <w:t>35</w:t>
            </w:r>
            <w:r w:rsidR="004529FF" w:rsidRPr="00B847C2">
              <w:rPr>
                <w:noProof/>
                <w:webHidden/>
              </w:rPr>
              <w:fldChar w:fldCharType="end"/>
            </w:r>
          </w:hyperlink>
        </w:p>
        <w:p w14:paraId="635139F5" w14:textId="218C560E" w:rsidR="004529FF" w:rsidRPr="00B847C2" w:rsidRDefault="00896CE6">
          <w:pPr>
            <w:pStyle w:val="21"/>
            <w:rPr>
              <w:rFonts w:eastAsiaTheme="minorEastAsia"/>
              <w:noProof/>
              <w:lang w:eastAsia="ru-RU"/>
            </w:rPr>
          </w:pPr>
          <w:hyperlink w:anchor="_Toc223018107" w:history="1">
            <w:r w:rsidR="004529FF" w:rsidRPr="00B847C2">
              <w:rPr>
                <w:rStyle w:val="ac"/>
                <w:rFonts w:ascii="Times New Roman" w:hAnsi="Times New Roman" w:cs="Times New Roman"/>
                <w:noProof/>
              </w:rPr>
              <w:t>3. СОСТАВ ОБРАБАТЫВАЕМЫХ ДАННЫХ МОБИЛЬНОГО УСТРОЙСТВА, НА КОТОРОМ УСТАНОВЛЕНО МОБИБИЛЬНОЕ ПРИЛОЖЕНИЕ</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_Toc223018107 \h </w:instrText>
            </w:r>
            <w:r w:rsidR="004529FF" w:rsidRPr="00B847C2">
              <w:rPr>
                <w:noProof/>
                <w:webHidden/>
              </w:rPr>
            </w:r>
            <w:r w:rsidR="004529FF" w:rsidRPr="00B847C2">
              <w:rPr>
                <w:noProof/>
                <w:webHidden/>
              </w:rPr>
              <w:fldChar w:fldCharType="separate"/>
            </w:r>
            <w:r w:rsidR="004529FF" w:rsidRPr="00B847C2">
              <w:rPr>
                <w:noProof/>
                <w:webHidden/>
              </w:rPr>
              <w:t>35</w:t>
            </w:r>
            <w:r w:rsidR="004529FF" w:rsidRPr="00B847C2">
              <w:rPr>
                <w:noProof/>
                <w:webHidden/>
              </w:rPr>
              <w:fldChar w:fldCharType="end"/>
            </w:r>
          </w:hyperlink>
        </w:p>
        <w:p w14:paraId="3E2954C1" w14:textId="5CB80C5C" w:rsidR="004529FF" w:rsidRPr="00B847C2" w:rsidRDefault="00896CE6">
          <w:pPr>
            <w:pStyle w:val="21"/>
            <w:rPr>
              <w:rFonts w:eastAsiaTheme="minorEastAsia"/>
              <w:noProof/>
              <w:lang w:eastAsia="ru-RU"/>
            </w:rPr>
          </w:pPr>
          <w:hyperlink w:anchor="_Toc223018108" w:history="1">
            <w:r w:rsidR="004529FF" w:rsidRPr="00B847C2">
              <w:rPr>
                <w:rStyle w:val="ac"/>
                <w:rFonts w:ascii="Times New Roman" w:hAnsi="Times New Roman" w:cs="Times New Roman"/>
                <w:noProof/>
              </w:rPr>
              <w:t>4. ЦЕЛИ ОБРАБОТКИ ДАННЫХ МОБИЛЬНОГО УСТРОЙСТВА, НА КОТОРОМ УСТАНОВЛЕНО МОБИЛЬНОЕ ПРИЛОЖЕНИЕ</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_Toc223018108 \h </w:instrText>
            </w:r>
            <w:r w:rsidR="004529FF" w:rsidRPr="00B847C2">
              <w:rPr>
                <w:noProof/>
                <w:webHidden/>
              </w:rPr>
            </w:r>
            <w:r w:rsidR="004529FF" w:rsidRPr="00B847C2">
              <w:rPr>
                <w:noProof/>
                <w:webHidden/>
              </w:rPr>
              <w:fldChar w:fldCharType="separate"/>
            </w:r>
            <w:r w:rsidR="004529FF" w:rsidRPr="00B847C2">
              <w:rPr>
                <w:noProof/>
                <w:webHidden/>
              </w:rPr>
              <w:t>36</w:t>
            </w:r>
            <w:r w:rsidR="004529FF" w:rsidRPr="00B847C2">
              <w:rPr>
                <w:noProof/>
                <w:webHidden/>
              </w:rPr>
              <w:fldChar w:fldCharType="end"/>
            </w:r>
          </w:hyperlink>
        </w:p>
        <w:p w14:paraId="52A54767" w14:textId="282FC68E" w:rsidR="004529FF" w:rsidRPr="00B847C2" w:rsidRDefault="00896CE6">
          <w:pPr>
            <w:pStyle w:val="21"/>
            <w:rPr>
              <w:rFonts w:eastAsiaTheme="minorEastAsia"/>
              <w:noProof/>
              <w:lang w:eastAsia="ru-RU"/>
            </w:rPr>
          </w:pPr>
          <w:hyperlink w:anchor="_Toc223018109" w:history="1">
            <w:r w:rsidR="004529FF" w:rsidRPr="00B847C2">
              <w:rPr>
                <w:rStyle w:val="ac"/>
                <w:rFonts w:ascii="Times New Roman" w:hAnsi="Times New Roman" w:cs="Times New Roman"/>
                <w:noProof/>
              </w:rPr>
              <w:t>5. СПОСОБЫ ОБРАБОТКИ И ДЕЙСТВИЯ, СОВЕРШАЕМЫЕ С ДАННЫМИ МОБИЛЬНОГО УСТРОЙСТВА, НА КОТОРОМ УСТАНОВЛЕНО МОБИЛЬНОЕ ПРИЛОЖЕНИЕ</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_Toc223018109 \h </w:instrText>
            </w:r>
            <w:r w:rsidR="004529FF" w:rsidRPr="00B847C2">
              <w:rPr>
                <w:noProof/>
                <w:webHidden/>
              </w:rPr>
            </w:r>
            <w:r w:rsidR="004529FF" w:rsidRPr="00B847C2">
              <w:rPr>
                <w:noProof/>
                <w:webHidden/>
              </w:rPr>
              <w:fldChar w:fldCharType="separate"/>
            </w:r>
            <w:r w:rsidR="004529FF" w:rsidRPr="00B847C2">
              <w:rPr>
                <w:noProof/>
                <w:webHidden/>
              </w:rPr>
              <w:t>36</w:t>
            </w:r>
            <w:r w:rsidR="004529FF" w:rsidRPr="00B847C2">
              <w:rPr>
                <w:noProof/>
                <w:webHidden/>
              </w:rPr>
              <w:fldChar w:fldCharType="end"/>
            </w:r>
          </w:hyperlink>
        </w:p>
        <w:p w14:paraId="29B12BB6" w14:textId="7BF5F648" w:rsidR="004529FF" w:rsidRPr="00B847C2" w:rsidRDefault="00896CE6">
          <w:pPr>
            <w:pStyle w:val="21"/>
            <w:rPr>
              <w:rFonts w:eastAsiaTheme="minorEastAsia"/>
              <w:noProof/>
              <w:lang w:eastAsia="ru-RU"/>
            </w:rPr>
          </w:pPr>
          <w:hyperlink w:anchor="_Toc223018110" w:history="1">
            <w:r w:rsidR="004529FF" w:rsidRPr="00B847C2">
              <w:rPr>
                <w:rStyle w:val="ac"/>
                <w:rFonts w:ascii="Times New Roman" w:eastAsia="Times New Roman" w:hAnsi="Times New Roman" w:cs="Times New Roman"/>
                <w:noProof/>
                <w:lang w:eastAsia="ru-RU"/>
              </w:rPr>
              <w:t>6.</w:t>
            </w:r>
            <w:r w:rsidR="004529FF" w:rsidRPr="00B847C2">
              <w:rPr>
                <w:rStyle w:val="ac"/>
                <w:rFonts w:ascii="Times New Roman" w:hAnsi="Times New Roman" w:cs="Times New Roman"/>
                <w:noProof/>
              </w:rPr>
              <w:t xml:space="preserve"> МЕРЫ ДЛЯ ЗАЩИТЫ ДАННЫХ ПОЛЬЗОВАТЕЛЯ</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_Toc223018110 \h </w:instrText>
            </w:r>
            <w:r w:rsidR="004529FF" w:rsidRPr="00B847C2">
              <w:rPr>
                <w:noProof/>
                <w:webHidden/>
              </w:rPr>
            </w:r>
            <w:r w:rsidR="004529FF" w:rsidRPr="00B847C2">
              <w:rPr>
                <w:noProof/>
                <w:webHidden/>
              </w:rPr>
              <w:fldChar w:fldCharType="separate"/>
            </w:r>
            <w:r w:rsidR="004529FF" w:rsidRPr="00B847C2">
              <w:rPr>
                <w:noProof/>
                <w:webHidden/>
              </w:rPr>
              <w:t>36</w:t>
            </w:r>
            <w:r w:rsidR="004529FF" w:rsidRPr="00B847C2">
              <w:rPr>
                <w:noProof/>
                <w:webHidden/>
              </w:rPr>
              <w:fldChar w:fldCharType="end"/>
            </w:r>
          </w:hyperlink>
        </w:p>
        <w:p w14:paraId="0CE6B12C" w14:textId="3CD40111" w:rsidR="004529FF" w:rsidRPr="00B847C2" w:rsidRDefault="00896CE6">
          <w:pPr>
            <w:pStyle w:val="11"/>
            <w:rPr>
              <w:rFonts w:eastAsiaTheme="minorEastAsia"/>
              <w:noProof/>
              <w:lang w:eastAsia="ru-RU"/>
            </w:rPr>
          </w:pPr>
          <w:hyperlink w:anchor="_Toc223018111" w:history="1">
            <w:r w:rsidR="004529FF" w:rsidRPr="00B847C2">
              <w:rPr>
                <w:rStyle w:val="ac"/>
                <w:rFonts w:ascii="Times New Roman" w:hAnsi="Times New Roman" w:cs="Times New Roman"/>
                <w:bCs/>
                <w:noProof/>
              </w:rPr>
              <w:t xml:space="preserve">ПРИЛОЖЕНИЕ 10. </w:t>
            </w:r>
            <w:r w:rsidR="004529FF" w:rsidRPr="00B847C2">
              <w:rPr>
                <w:rStyle w:val="ac"/>
                <w:rFonts w:ascii="Times New Roman" w:hAnsi="Times New Roman"/>
                <w:noProof/>
              </w:rPr>
              <w:t xml:space="preserve">ЗАЯВЛЕНИЕ НА ПОДКЛЮЧЕНИЕ / ОТКЛЮЧЕНИЕ </w:t>
            </w:r>
            <w:r w:rsidR="004529FF" w:rsidRPr="00B847C2">
              <w:rPr>
                <w:rStyle w:val="ac"/>
                <w:rFonts w:ascii="Times New Roman" w:hAnsi="Times New Roman" w:cs="Times New Roman"/>
                <w:bCs/>
                <w:noProof/>
              </w:rPr>
              <w:t>МОБИЛЬНОГО ПРИЛОЖЕНИЯ</w:t>
            </w:r>
            <w:r w:rsidR="004529FF" w:rsidRPr="00B847C2">
              <w:rPr>
                <w:rStyle w:val="ac"/>
                <w:rFonts w:ascii="Times New Roman" w:hAnsi="Times New Roman"/>
                <w:noProof/>
              </w:rPr>
              <w:t xml:space="preserve"> «ЦМР БИЗНЕС»</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_Toc223018111 \h </w:instrText>
            </w:r>
            <w:r w:rsidR="004529FF" w:rsidRPr="00B847C2">
              <w:rPr>
                <w:noProof/>
                <w:webHidden/>
              </w:rPr>
            </w:r>
            <w:r w:rsidR="004529FF" w:rsidRPr="00B847C2">
              <w:rPr>
                <w:noProof/>
                <w:webHidden/>
              </w:rPr>
              <w:fldChar w:fldCharType="separate"/>
            </w:r>
            <w:r w:rsidR="004529FF" w:rsidRPr="00B847C2">
              <w:rPr>
                <w:noProof/>
                <w:webHidden/>
              </w:rPr>
              <w:t>37</w:t>
            </w:r>
            <w:r w:rsidR="004529FF" w:rsidRPr="00B847C2">
              <w:rPr>
                <w:noProof/>
                <w:webHidden/>
              </w:rPr>
              <w:fldChar w:fldCharType="end"/>
            </w:r>
          </w:hyperlink>
        </w:p>
        <w:p w14:paraId="0927A67A" w14:textId="5585B309" w:rsidR="004529FF" w:rsidRPr="00B847C2" w:rsidRDefault="00896CE6">
          <w:pPr>
            <w:pStyle w:val="11"/>
            <w:rPr>
              <w:rFonts w:eastAsiaTheme="minorEastAsia"/>
              <w:noProof/>
              <w:lang w:eastAsia="ru-RU"/>
            </w:rPr>
          </w:pPr>
          <w:hyperlink w:anchor="_Toc223018112" w:history="1">
            <w:r w:rsidR="004529FF" w:rsidRPr="00B847C2">
              <w:rPr>
                <w:rStyle w:val="ac"/>
                <w:rFonts w:ascii="Times New Roman" w:hAnsi="Times New Roman"/>
                <w:bCs/>
                <w:noProof/>
              </w:rPr>
              <w:t xml:space="preserve">ПРИЛОЖЕНИЕ 11. </w:t>
            </w:r>
            <w:r w:rsidR="004529FF" w:rsidRPr="00B847C2">
              <w:rPr>
                <w:rStyle w:val="ac"/>
                <w:rFonts w:ascii="Times New Roman" w:hAnsi="Times New Roman"/>
                <w:noProof/>
              </w:rPr>
              <w:t>ЗАЯВЛЕНИЕ НА ВЫПУСК СЕРТИФИКАТА КЛЮЧА ПРОВЕРКИ ЭП</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_Toc223018112 \h </w:instrText>
            </w:r>
            <w:r w:rsidR="004529FF" w:rsidRPr="00B847C2">
              <w:rPr>
                <w:noProof/>
                <w:webHidden/>
              </w:rPr>
            </w:r>
            <w:r w:rsidR="004529FF" w:rsidRPr="00B847C2">
              <w:rPr>
                <w:noProof/>
                <w:webHidden/>
              </w:rPr>
              <w:fldChar w:fldCharType="separate"/>
            </w:r>
            <w:r w:rsidR="004529FF" w:rsidRPr="00B847C2">
              <w:rPr>
                <w:noProof/>
                <w:webHidden/>
              </w:rPr>
              <w:t>38</w:t>
            </w:r>
            <w:r w:rsidR="004529FF" w:rsidRPr="00B847C2">
              <w:rPr>
                <w:noProof/>
                <w:webHidden/>
              </w:rPr>
              <w:fldChar w:fldCharType="end"/>
            </w:r>
          </w:hyperlink>
        </w:p>
        <w:p w14:paraId="512A405B" w14:textId="09F18BB4" w:rsidR="004529FF" w:rsidRPr="00B847C2" w:rsidRDefault="00896CE6">
          <w:pPr>
            <w:pStyle w:val="11"/>
            <w:rPr>
              <w:rFonts w:eastAsiaTheme="minorEastAsia"/>
              <w:noProof/>
              <w:lang w:eastAsia="ru-RU"/>
            </w:rPr>
          </w:pPr>
          <w:hyperlink w:anchor="_Toc223018113" w:history="1">
            <w:r w:rsidR="004529FF" w:rsidRPr="00B847C2">
              <w:rPr>
                <w:rStyle w:val="ac"/>
                <w:rFonts w:ascii="Times New Roman" w:hAnsi="Times New Roman" w:cs="Times New Roman"/>
                <w:noProof/>
              </w:rPr>
              <w:t>ПРИЛОЖЕНИЕ 12. ПОРЯДОК ВЗАИМОДЕЙСТВИЯ ПРИ ОПЕРАЦИЯХ, СОВЕРШЕННЫХ БЕЗ ДОБРОВОЛЬНОГО СОГЛАСИЯ КЛИЕНТА</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_Toc223018113 \h </w:instrText>
            </w:r>
            <w:r w:rsidR="004529FF" w:rsidRPr="00B847C2">
              <w:rPr>
                <w:noProof/>
                <w:webHidden/>
              </w:rPr>
            </w:r>
            <w:r w:rsidR="004529FF" w:rsidRPr="00B847C2">
              <w:rPr>
                <w:noProof/>
                <w:webHidden/>
              </w:rPr>
              <w:fldChar w:fldCharType="separate"/>
            </w:r>
            <w:r w:rsidR="004529FF" w:rsidRPr="00B847C2">
              <w:rPr>
                <w:noProof/>
                <w:webHidden/>
              </w:rPr>
              <w:t>39</w:t>
            </w:r>
            <w:r w:rsidR="004529FF" w:rsidRPr="00B847C2">
              <w:rPr>
                <w:noProof/>
                <w:webHidden/>
              </w:rPr>
              <w:fldChar w:fldCharType="end"/>
            </w:r>
          </w:hyperlink>
        </w:p>
        <w:p w14:paraId="5CF3B913" w14:textId="65FC9D11" w:rsidR="004529FF" w:rsidRPr="00B847C2" w:rsidRDefault="00896CE6">
          <w:pPr>
            <w:pStyle w:val="11"/>
            <w:rPr>
              <w:rFonts w:eastAsiaTheme="minorEastAsia"/>
              <w:noProof/>
              <w:lang w:eastAsia="ru-RU"/>
            </w:rPr>
          </w:pPr>
          <w:hyperlink w:anchor="_Toc223018114" w:history="1">
            <w:r w:rsidR="004529FF" w:rsidRPr="00B847C2">
              <w:rPr>
                <w:rStyle w:val="ac"/>
                <w:rFonts w:ascii="Times New Roman" w:hAnsi="Times New Roman" w:cs="Times New Roman"/>
                <w:noProof/>
              </w:rPr>
              <w:t>ПРИЛОЖЕНИЕ 13. УСЛОВИЯ ПРЕДОСТАВЛЕНИЯ СЕРВИСА БЫСТРЫХ ПЛАТЕЖЕЙ  ДЛЯ БЕЗНАЛИЧНОЙ ОПЛАТЫ ТОВАРОВ, РАБОТ, УСЛУГ</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_Toc223018114 \h </w:instrText>
            </w:r>
            <w:r w:rsidR="004529FF" w:rsidRPr="00B847C2">
              <w:rPr>
                <w:noProof/>
                <w:webHidden/>
              </w:rPr>
            </w:r>
            <w:r w:rsidR="004529FF" w:rsidRPr="00B847C2">
              <w:rPr>
                <w:noProof/>
                <w:webHidden/>
              </w:rPr>
              <w:fldChar w:fldCharType="separate"/>
            </w:r>
            <w:r w:rsidR="004529FF" w:rsidRPr="00B847C2">
              <w:rPr>
                <w:noProof/>
                <w:webHidden/>
              </w:rPr>
              <w:t>41</w:t>
            </w:r>
            <w:r w:rsidR="004529FF" w:rsidRPr="00B847C2">
              <w:rPr>
                <w:noProof/>
                <w:webHidden/>
              </w:rPr>
              <w:fldChar w:fldCharType="end"/>
            </w:r>
          </w:hyperlink>
        </w:p>
        <w:p w14:paraId="0D0FFBD3" w14:textId="70D9B267" w:rsidR="004529FF" w:rsidRPr="00B847C2" w:rsidRDefault="00896CE6">
          <w:pPr>
            <w:pStyle w:val="11"/>
            <w:rPr>
              <w:rFonts w:eastAsiaTheme="minorEastAsia"/>
              <w:noProof/>
              <w:lang w:eastAsia="ru-RU"/>
            </w:rPr>
          </w:pPr>
          <w:hyperlink w:anchor="_Toc223018115" w:history="1">
            <w:r w:rsidR="004529FF" w:rsidRPr="00B847C2">
              <w:rPr>
                <w:rStyle w:val="ac"/>
                <w:rFonts w:ascii="Times New Roman" w:hAnsi="Times New Roman" w:cs="Times New Roman"/>
                <w:noProof/>
              </w:rPr>
              <w:t>ПРИЛОЖЕНИЕ 14. ЗАЯВЛЕНИЕ НА ПОДКЛЮЧЕНИЕ / ОТКЛЮЧЕНИЕ СЕРВИСА  «СИСТЕМА БЫСТРЫХ ПЛАТЕЖЕЙ (СБП)»</w:t>
            </w:r>
            <w:r w:rsidR="004529FF" w:rsidRPr="00B847C2">
              <w:rPr>
                <w:noProof/>
                <w:webHidden/>
              </w:rPr>
              <w:tab/>
            </w:r>
            <w:r w:rsidR="004529FF" w:rsidRPr="00B847C2">
              <w:rPr>
                <w:noProof/>
                <w:webHidden/>
              </w:rPr>
              <w:fldChar w:fldCharType="begin"/>
            </w:r>
            <w:r w:rsidR="004529FF" w:rsidRPr="00B847C2">
              <w:rPr>
                <w:noProof/>
                <w:webHidden/>
              </w:rPr>
              <w:instrText xml:space="preserve"> PAGEREF _Toc223018115 \h </w:instrText>
            </w:r>
            <w:r w:rsidR="004529FF" w:rsidRPr="00B847C2">
              <w:rPr>
                <w:noProof/>
                <w:webHidden/>
              </w:rPr>
            </w:r>
            <w:r w:rsidR="004529FF" w:rsidRPr="00B847C2">
              <w:rPr>
                <w:noProof/>
                <w:webHidden/>
              </w:rPr>
              <w:fldChar w:fldCharType="separate"/>
            </w:r>
            <w:r w:rsidR="004529FF" w:rsidRPr="00B847C2">
              <w:rPr>
                <w:noProof/>
                <w:webHidden/>
              </w:rPr>
              <w:t>46</w:t>
            </w:r>
            <w:r w:rsidR="004529FF" w:rsidRPr="00B847C2">
              <w:rPr>
                <w:noProof/>
                <w:webHidden/>
              </w:rPr>
              <w:fldChar w:fldCharType="end"/>
            </w:r>
          </w:hyperlink>
        </w:p>
        <w:p w14:paraId="1C940F15" w14:textId="579D4564" w:rsidR="00E37268" w:rsidRPr="00B847C2" w:rsidRDefault="00E37268" w:rsidP="004529FF">
          <w:pPr>
            <w:pStyle w:val="21"/>
            <w:rPr>
              <w:rFonts w:ascii="Times New Roman" w:hAnsi="Times New Roman"/>
              <w:sz w:val="24"/>
            </w:rPr>
          </w:pPr>
          <w:r w:rsidRPr="00B847C2">
            <w:rPr>
              <w:sz w:val="24"/>
              <w:szCs w:val="24"/>
            </w:rPr>
            <w:fldChar w:fldCharType="end"/>
          </w:r>
          <w:r w:rsidR="00C32D95" w:rsidRPr="00B847C2">
            <w:fldChar w:fldCharType="begin"/>
          </w:r>
          <w:r w:rsidR="00C32D95" w:rsidRPr="00B847C2">
            <w:instrText xml:space="preserve"> TOC \o "1-3" \h \z \u </w:instrText>
          </w:r>
          <w:r w:rsidR="00C32D95" w:rsidRPr="00B847C2">
            <w:fldChar w:fldCharType="end"/>
          </w:r>
        </w:p>
      </w:sdtContent>
    </w:sdt>
    <w:p w14:paraId="771359D0" w14:textId="77777777" w:rsidR="00E37268" w:rsidRPr="00B847C2" w:rsidRDefault="00E37268" w:rsidP="00E04B1E">
      <w:pPr>
        <w:rPr>
          <w:rFonts w:ascii="Times New Roman" w:hAnsi="Times New Roman" w:cs="Times New Roman"/>
          <w:sz w:val="24"/>
          <w:szCs w:val="24"/>
        </w:rPr>
      </w:pPr>
      <w:r w:rsidRPr="00B847C2">
        <w:rPr>
          <w:rFonts w:ascii="Times New Roman" w:hAnsi="Times New Roman" w:cs="Times New Roman"/>
          <w:sz w:val="24"/>
          <w:szCs w:val="24"/>
        </w:rPr>
        <w:br w:type="page"/>
      </w:r>
    </w:p>
    <w:p w14:paraId="3C6981D0" w14:textId="33032E5D" w:rsidR="00E04B1E" w:rsidRPr="00B847C2"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2" w:name="_Toc149214307"/>
      <w:bookmarkStart w:id="3" w:name="_Toc215044954"/>
      <w:bookmarkStart w:id="4" w:name="_Toc223018079"/>
      <w:r w:rsidRPr="00B847C2">
        <w:rPr>
          <w:rFonts w:ascii="Times New Roman" w:hAnsi="Times New Roman" w:cs="Times New Roman"/>
          <w:color w:val="auto"/>
          <w:sz w:val="24"/>
          <w:szCs w:val="24"/>
        </w:rPr>
        <w:lastRenderedPageBreak/>
        <w:t>ТЕРМИНЫ И ОПРЕДЕЛЕНИЯ</w:t>
      </w:r>
      <w:bookmarkEnd w:id="2"/>
      <w:bookmarkEnd w:id="3"/>
      <w:bookmarkEnd w:id="4"/>
    </w:p>
    <w:p w14:paraId="36A5EF24" w14:textId="2228BCF8" w:rsidR="00E04B1E" w:rsidRPr="00B847C2" w:rsidRDefault="002352A3"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Если иное не предусмотрено </w:t>
      </w:r>
      <w:r w:rsidR="006B4EEC" w:rsidRPr="00B847C2">
        <w:rPr>
          <w:rFonts w:ascii="Times New Roman" w:hAnsi="Times New Roman" w:cs="Times New Roman"/>
          <w:sz w:val="24"/>
          <w:szCs w:val="24"/>
        </w:rPr>
        <w:t xml:space="preserve">настоящими </w:t>
      </w:r>
      <w:r w:rsidRPr="00B847C2">
        <w:rPr>
          <w:rFonts w:ascii="Times New Roman" w:hAnsi="Times New Roman" w:cs="Times New Roman"/>
          <w:sz w:val="24"/>
          <w:szCs w:val="24"/>
        </w:rPr>
        <w:t>Условиями дистанционного банковского обслуживания (далее – Условия ДБО), используемые термины, определения и сокращения применяются в значении, определенном терминами, определениями и сокращениями Комплексного договора (Словарь терминов и сокращений). Термины и определения, значение которых не определено в Комплексном договоре, используются в значениях, установленных Законодательством.</w:t>
      </w:r>
    </w:p>
    <w:p w14:paraId="16D4051B" w14:textId="0203968D" w:rsidR="00E04B1E" w:rsidRPr="00B847C2"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 xml:space="preserve">Авторизация в ДБО </w:t>
      </w:r>
      <w:r w:rsidR="006B4EEC" w:rsidRPr="00B847C2">
        <w:rPr>
          <w:rFonts w:ascii="Times New Roman" w:hAnsi="Times New Roman" w:cs="Times New Roman"/>
          <w:b/>
          <w:bCs/>
          <w:sz w:val="24"/>
          <w:szCs w:val="24"/>
        </w:rPr>
        <w:t>–</w:t>
      </w:r>
      <w:r w:rsidRPr="00B847C2">
        <w:rPr>
          <w:rFonts w:ascii="Times New Roman" w:hAnsi="Times New Roman" w:cs="Times New Roman"/>
          <w:b/>
          <w:bCs/>
          <w:sz w:val="24"/>
          <w:szCs w:val="24"/>
        </w:rPr>
        <w:t xml:space="preserve"> </w:t>
      </w:r>
      <w:r w:rsidRPr="00B847C2">
        <w:rPr>
          <w:rFonts w:ascii="Times New Roman" w:hAnsi="Times New Roman" w:cs="Times New Roman"/>
          <w:sz w:val="24"/>
          <w:szCs w:val="24"/>
        </w:rPr>
        <w:t xml:space="preserve">подтверждение полномочий (предоставление прав доступа) Клиента/УЛК, успешно прошедшего Аутентификацию входа, на получение услуг Банка, предусмотренных настоящими </w:t>
      </w:r>
      <w:r w:rsidR="00A531BF" w:rsidRPr="00B847C2">
        <w:rPr>
          <w:rFonts w:ascii="Times New Roman" w:hAnsi="Times New Roman" w:cs="Times New Roman"/>
          <w:sz w:val="24"/>
          <w:szCs w:val="24"/>
        </w:rPr>
        <w:t>Условиями ДБО</w:t>
      </w:r>
      <w:r w:rsidRPr="00B847C2">
        <w:rPr>
          <w:rFonts w:ascii="Times New Roman" w:hAnsi="Times New Roman" w:cs="Times New Roman"/>
          <w:sz w:val="24"/>
          <w:szCs w:val="24"/>
        </w:rPr>
        <w:t xml:space="preserve">. </w:t>
      </w:r>
    </w:p>
    <w:p w14:paraId="5ED4AC28" w14:textId="1C1664E1" w:rsidR="00E04B1E" w:rsidRPr="00B847C2" w:rsidRDefault="00E04B1E" w:rsidP="00E94944">
      <w:pPr>
        <w:autoSpaceDE w:val="0"/>
        <w:autoSpaceDN w:val="0"/>
        <w:adjustRightInd w:val="0"/>
        <w:spacing w:after="120" w:line="240" w:lineRule="auto"/>
        <w:rPr>
          <w:rFonts w:ascii="Times New Roman" w:hAnsi="Times New Roman" w:cs="Times New Roman"/>
          <w:sz w:val="24"/>
          <w:szCs w:val="24"/>
        </w:rPr>
      </w:pPr>
      <w:r w:rsidRPr="00B847C2">
        <w:rPr>
          <w:rFonts w:ascii="Times New Roman" w:hAnsi="Times New Roman" w:cs="Times New Roman"/>
          <w:b/>
          <w:bCs/>
          <w:sz w:val="24"/>
          <w:szCs w:val="24"/>
        </w:rPr>
        <w:t>Авторство ЭД</w:t>
      </w:r>
      <w:r w:rsidR="006B4EEC" w:rsidRPr="00B847C2">
        <w:rPr>
          <w:rFonts w:ascii="Times New Roman" w:hAnsi="Times New Roman" w:cs="Times New Roman"/>
          <w:b/>
          <w:bCs/>
          <w:sz w:val="24"/>
          <w:szCs w:val="24"/>
        </w:rPr>
        <w:t xml:space="preserve"> </w:t>
      </w:r>
      <w:r w:rsidRPr="00B847C2">
        <w:rPr>
          <w:rFonts w:ascii="Times New Roman" w:hAnsi="Times New Roman" w:cs="Times New Roman"/>
          <w:sz w:val="24"/>
          <w:szCs w:val="24"/>
        </w:rPr>
        <w:t>– принадлежность ЭП Клиенту/УЛК.</w:t>
      </w:r>
    </w:p>
    <w:p w14:paraId="1FDD6216" w14:textId="1F5CBC17" w:rsidR="00E04B1E" w:rsidRPr="00B847C2"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Защита информации от несанкционированного доступа</w:t>
      </w:r>
      <w:r w:rsidR="006B4EEC" w:rsidRPr="00B847C2">
        <w:rPr>
          <w:rFonts w:ascii="Times New Roman" w:hAnsi="Times New Roman" w:cs="Times New Roman"/>
          <w:b/>
          <w:bCs/>
          <w:sz w:val="24"/>
          <w:szCs w:val="24"/>
        </w:rPr>
        <w:t xml:space="preserve"> </w:t>
      </w:r>
      <w:r w:rsidRPr="00B847C2">
        <w:rPr>
          <w:rFonts w:ascii="Times New Roman" w:hAnsi="Times New Roman" w:cs="Times New Roman"/>
          <w:sz w:val="24"/>
          <w:szCs w:val="24"/>
        </w:rPr>
        <w:t>– комплекс мероприятий, проводимых с целью предотвращения утечки, хищения, утраты, несанкционированного уничтожения, искажения, модификации (подделки), несанкционированного копирования информации, ее блокирования и т.п.</w:t>
      </w:r>
    </w:p>
    <w:p w14:paraId="0B089A85" w14:textId="0FE63689" w:rsidR="00E04B1E" w:rsidRPr="00B847C2" w:rsidRDefault="00E04B1E" w:rsidP="00E94944">
      <w:pPr>
        <w:pStyle w:val="Default"/>
        <w:spacing w:after="120"/>
        <w:jc w:val="both"/>
        <w:rPr>
          <w:rFonts w:ascii="Times New Roman" w:hAnsi="Times New Roman" w:cs="Times New Roman"/>
          <w:color w:val="auto"/>
        </w:rPr>
      </w:pPr>
      <w:r w:rsidRPr="00B847C2">
        <w:rPr>
          <w:rFonts w:ascii="Times New Roman" w:hAnsi="Times New Roman" w:cs="Times New Roman"/>
          <w:b/>
          <w:bCs/>
          <w:color w:val="auto"/>
        </w:rPr>
        <w:t xml:space="preserve">Ключ проверки электронной подписи (Ключ проверки ЭП) </w:t>
      </w:r>
      <w:r w:rsidRPr="00B847C2">
        <w:rPr>
          <w:rFonts w:ascii="Times New Roman" w:hAnsi="Times New Roman" w:cs="Times New Roman"/>
          <w:bCs/>
          <w:color w:val="auto"/>
        </w:rPr>
        <w:t>– ключ, автоматически формируемый программными средствами Системы ДБО при изготовлении ключа электронной подписи и однозначно зависящий (производный) от него. Ключ проверки предназначен для проверки ЭП ЭД, сформированной данным участником Системы ДБО при подписании ЭД. Ключ проверки считается принадлежащим абоненту, если он был зарегистрирован в установленном порядке.</w:t>
      </w:r>
    </w:p>
    <w:p w14:paraId="641CA074" w14:textId="21BF8998" w:rsidR="00E04B1E" w:rsidRPr="00B847C2" w:rsidRDefault="00E04B1E" w:rsidP="00E94944">
      <w:pPr>
        <w:pStyle w:val="Default"/>
        <w:spacing w:after="120"/>
        <w:jc w:val="both"/>
        <w:rPr>
          <w:rFonts w:ascii="Times New Roman" w:hAnsi="Times New Roman" w:cs="Times New Roman"/>
          <w:color w:val="auto"/>
        </w:rPr>
      </w:pPr>
      <w:r w:rsidRPr="00B847C2">
        <w:rPr>
          <w:rFonts w:ascii="Times New Roman" w:hAnsi="Times New Roman" w:cs="Times New Roman"/>
          <w:b/>
          <w:bCs/>
          <w:color w:val="auto"/>
        </w:rPr>
        <w:t xml:space="preserve">Ключ электронной подписи (Ключ ЭП) </w:t>
      </w:r>
      <w:r w:rsidRPr="00B847C2">
        <w:rPr>
          <w:rFonts w:ascii="Times New Roman" w:hAnsi="Times New Roman" w:cs="Times New Roman"/>
          <w:bCs/>
          <w:color w:val="auto"/>
        </w:rPr>
        <w:t xml:space="preserve">– ключ, изготавливаемый УЛК - пользователем Системы ДБО и предназначенный для формирования им ЭП ЭД. Ключ ЭП хранится в цифровом виде, на специализированном носителе информации, именуемом в дальнейшем </w:t>
      </w:r>
      <w:r w:rsidR="0094765C" w:rsidRPr="00B847C2">
        <w:rPr>
          <w:rFonts w:ascii="Times New Roman" w:hAnsi="Times New Roman" w:cs="Times New Roman"/>
          <w:bCs/>
          <w:color w:val="auto"/>
        </w:rPr>
        <w:t>«</w:t>
      </w:r>
      <w:r w:rsidRPr="00B847C2">
        <w:rPr>
          <w:rFonts w:ascii="Times New Roman" w:hAnsi="Times New Roman" w:cs="Times New Roman"/>
          <w:bCs/>
          <w:color w:val="auto"/>
        </w:rPr>
        <w:t>ключевой элемент</w:t>
      </w:r>
      <w:r w:rsidR="0094765C" w:rsidRPr="00B847C2">
        <w:rPr>
          <w:rFonts w:ascii="Times New Roman" w:hAnsi="Times New Roman" w:cs="Times New Roman"/>
          <w:bCs/>
          <w:color w:val="auto"/>
        </w:rPr>
        <w:t>»</w:t>
      </w:r>
      <w:r w:rsidRPr="00B847C2">
        <w:rPr>
          <w:rFonts w:ascii="Times New Roman" w:hAnsi="Times New Roman" w:cs="Times New Roman"/>
          <w:bCs/>
          <w:color w:val="auto"/>
        </w:rPr>
        <w:t xml:space="preserve"> или </w:t>
      </w:r>
      <w:r w:rsidR="0094765C" w:rsidRPr="00B847C2">
        <w:rPr>
          <w:rFonts w:ascii="Times New Roman" w:hAnsi="Times New Roman" w:cs="Times New Roman"/>
          <w:bCs/>
          <w:color w:val="auto"/>
        </w:rPr>
        <w:t>«</w:t>
      </w:r>
      <w:r w:rsidRPr="00B847C2">
        <w:rPr>
          <w:rFonts w:ascii="Times New Roman" w:hAnsi="Times New Roman" w:cs="Times New Roman"/>
          <w:bCs/>
          <w:color w:val="auto"/>
        </w:rPr>
        <w:t>носитель электронного ключа</w:t>
      </w:r>
      <w:r w:rsidR="0094765C" w:rsidRPr="00B847C2">
        <w:rPr>
          <w:rFonts w:ascii="Times New Roman" w:hAnsi="Times New Roman" w:cs="Times New Roman"/>
          <w:bCs/>
          <w:color w:val="auto"/>
        </w:rPr>
        <w:t>»</w:t>
      </w:r>
      <w:r w:rsidRPr="00B847C2">
        <w:rPr>
          <w:rFonts w:ascii="Times New Roman" w:hAnsi="Times New Roman" w:cs="Times New Roman"/>
          <w:bCs/>
          <w:color w:val="auto"/>
        </w:rPr>
        <w:t>.</w:t>
      </w:r>
    </w:p>
    <w:p w14:paraId="39446E90" w14:textId="5C4EDFFB" w:rsidR="00E04B1E" w:rsidRPr="00B847C2" w:rsidRDefault="00E04B1E" w:rsidP="00E94944">
      <w:pPr>
        <w:autoSpaceDE w:val="0"/>
        <w:autoSpaceDN w:val="0"/>
        <w:adjustRightInd w:val="0"/>
        <w:spacing w:after="120" w:line="240" w:lineRule="auto"/>
        <w:jc w:val="both"/>
        <w:rPr>
          <w:rFonts w:ascii="Times New Roman" w:hAnsi="Times New Roman" w:cs="Times New Roman"/>
          <w:bCs/>
          <w:sz w:val="24"/>
          <w:szCs w:val="24"/>
        </w:rPr>
      </w:pPr>
      <w:r w:rsidRPr="00B847C2">
        <w:rPr>
          <w:rFonts w:ascii="Times New Roman" w:hAnsi="Times New Roman" w:cs="Times New Roman"/>
          <w:b/>
          <w:bCs/>
          <w:sz w:val="24"/>
          <w:szCs w:val="24"/>
        </w:rPr>
        <w:t xml:space="preserve">Ключевой элемент (Носитель электронного ключа) </w:t>
      </w:r>
      <w:r w:rsidRPr="00B847C2">
        <w:rPr>
          <w:rFonts w:ascii="Times New Roman" w:hAnsi="Times New Roman" w:cs="Times New Roman"/>
          <w:bCs/>
          <w:sz w:val="24"/>
          <w:szCs w:val="24"/>
        </w:rPr>
        <w:t xml:space="preserve">– специализированное программно-аппаратное устройство (USB-токен), подключаемое к компьютерному устройству Клиента через интерфейс USB, с интегрированной операционной системой со встроенным средством криптографической защиты информации (СКЗИ), сертифицированным в соответствии с </w:t>
      </w:r>
      <w:r w:rsidR="00423106" w:rsidRPr="00B847C2">
        <w:rPr>
          <w:rFonts w:ascii="Times New Roman" w:hAnsi="Times New Roman" w:cs="Times New Roman"/>
          <w:bCs/>
          <w:sz w:val="24"/>
          <w:szCs w:val="24"/>
        </w:rPr>
        <w:t>З</w:t>
      </w:r>
      <w:r w:rsidRPr="00B847C2">
        <w:rPr>
          <w:rFonts w:ascii="Times New Roman" w:hAnsi="Times New Roman" w:cs="Times New Roman"/>
          <w:bCs/>
          <w:sz w:val="24"/>
          <w:szCs w:val="24"/>
        </w:rPr>
        <w:t>аконодательством и разрешенным к применению для реализации функций формирования и проверки электронной подписи и шифрования информации.</w:t>
      </w:r>
    </w:p>
    <w:p w14:paraId="11525DC9" w14:textId="4C0E4E88" w:rsidR="00E04B1E" w:rsidRPr="00B847C2" w:rsidRDefault="00E04B1E" w:rsidP="00E94944">
      <w:pPr>
        <w:pStyle w:val="Default"/>
        <w:spacing w:after="120"/>
        <w:jc w:val="both"/>
        <w:rPr>
          <w:rFonts w:ascii="Times New Roman" w:hAnsi="Times New Roman" w:cs="Times New Roman"/>
          <w:color w:val="auto"/>
        </w:rPr>
      </w:pPr>
      <w:r w:rsidRPr="00B847C2">
        <w:rPr>
          <w:rFonts w:ascii="Times New Roman" w:hAnsi="Times New Roman" w:cs="Times New Roman"/>
          <w:b/>
          <w:bCs/>
          <w:color w:val="auto"/>
        </w:rPr>
        <w:t>Компрометация ключа –</w:t>
      </w:r>
      <w:r w:rsidRPr="00B847C2">
        <w:rPr>
          <w:rFonts w:ascii="Times New Roman" w:hAnsi="Times New Roman" w:cs="Times New Roman"/>
          <w:color w:val="auto"/>
        </w:rPr>
        <w:t xml:space="preserve"> утрата доверия к тому, что используемые ключи обеспечивают безопасность информации.</w:t>
      </w:r>
    </w:p>
    <w:p w14:paraId="1FE4A8D6" w14:textId="5BE787BA" w:rsidR="00E04B1E" w:rsidRPr="00B847C2" w:rsidRDefault="00E04B1E" w:rsidP="00E94944">
      <w:pPr>
        <w:pStyle w:val="Default"/>
        <w:spacing w:after="120"/>
        <w:jc w:val="both"/>
        <w:rPr>
          <w:rFonts w:ascii="Times New Roman" w:hAnsi="Times New Roman" w:cs="Times New Roman"/>
          <w:color w:val="auto"/>
        </w:rPr>
      </w:pPr>
      <w:r w:rsidRPr="00B847C2">
        <w:rPr>
          <w:rFonts w:ascii="Times New Roman" w:hAnsi="Times New Roman" w:cs="Times New Roman"/>
          <w:color w:val="auto"/>
        </w:rPr>
        <w:t>К событиям, связанным с компрометацией ключей относятся, включая, но не ограничиваясь, следующие:</w:t>
      </w:r>
    </w:p>
    <w:p w14:paraId="222DD1CA"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утрата ключевых элементов; </w:t>
      </w:r>
    </w:p>
    <w:p w14:paraId="52D60720"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утрата ключевых элементов с последующим обнаружением; </w:t>
      </w:r>
    </w:p>
    <w:p w14:paraId="77DC412C"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увольнение сотрудников, имевших доступ к ключевой информации; </w:t>
      </w:r>
    </w:p>
    <w:p w14:paraId="57BD1A10"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нарушение правил хранения и уничтожения (после окончания срока действия) ключа ЭП; </w:t>
      </w:r>
    </w:p>
    <w:p w14:paraId="0C9DB301"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несанкционированное копирование или подозрение на копирование информации с Носителя электронного ключа; </w:t>
      </w:r>
    </w:p>
    <w:p w14:paraId="18E8E304"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возникновение подозрений на утечку информации или ее искажение в системе конфиденциальной связи; </w:t>
      </w:r>
    </w:p>
    <w:p w14:paraId="3959C607"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случаи, когда нельзя достоверно установить, что произошло с носителями электронных ключей, содержащими ключевую информацию (в том числе случаи, когда носитель вышел из строя и достоверно не опровергнута возможность того, что данный факт произошел в результате несанкционированных действий злоумышленника);</w:t>
      </w:r>
    </w:p>
    <w:p w14:paraId="440ECF83"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несанкционированный доступ злоумышленников к рабочему месту Клиента, мобильному устройству УЛК в части использования Простой ЭП; </w:t>
      </w:r>
    </w:p>
    <w:p w14:paraId="073BADAF" w14:textId="77777777" w:rsidR="00E04B1E"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утрата Мобильного устройства; </w:t>
      </w:r>
    </w:p>
    <w:p w14:paraId="13FBDE98" w14:textId="784C23A4" w:rsidR="00C71D86" w:rsidRPr="00B847C2" w:rsidRDefault="00E04B1E" w:rsidP="001959A7">
      <w:pPr>
        <w:pStyle w:val="af2"/>
        <w:numPr>
          <w:ilvl w:val="0"/>
          <w:numId w:val="2"/>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утрата Пароля и (или) утрата контроля над сим-картой.</w:t>
      </w:r>
    </w:p>
    <w:p w14:paraId="7C05D6B2" w14:textId="01AF77C8" w:rsidR="001E5B6A" w:rsidRPr="00B847C2" w:rsidRDefault="00C72FA6" w:rsidP="00E94944">
      <w:pPr>
        <w:numPr>
          <w:ilvl w:val="12"/>
          <w:numId w:val="0"/>
        </w:numPr>
        <w:tabs>
          <w:tab w:val="left" w:pos="1418"/>
        </w:tabs>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 xml:space="preserve">Кредитная сделка </w:t>
      </w:r>
      <w:r w:rsidRPr="00B847C2">
        <w:rPr>
          <w:rFonts w:ascii="Times New Roman" w:hAnsi="Times New Roman" w:cs="Times New Roman"/>
          <w:bCs/>
          <w:sz w:val="24"/>
          <w:szCs w:val="24"/>
        </w:rPr>
        <w:t xml:space="preserve">– </w:t>
      </w:r>
      <w:r w:rsidRPr="00B847C2">
        <w:rPr>
          <w:rFonts w:ascii="Times New Roman" w:hAnsi="Times New Roman" w:cs="Times New Roman"/>
          <w:sz w:val="24"/>
          <w:szCs w:val="24"/>
        </w:rPr>
        <w:t xml:space="preserve">сделка по предоставлению </w:t>
      </w:r>
      <w:r w:rsidR="009D6CE3" w:rsidRPr="00B847C2">
        <w:rPr>
          <w:rFonts w:ascii="Times New Roman" w:hAnsi="Times New Roman" w:cs="Times New Roman"/>
          <w:sz w:val="24"/>
          <w:szCs w:val="24"/>
        </w:rPr>
        <w:t>к</w:t>
      </w:r>
      <w:r w:rsidRPr="00B847C2">
        <w:rPr>
          <w:rFonts w:ascii="Times New Roman" w:hAnsi="Times New Roman" w:cs="Times New Roman"/>
          <w:sz w:val="24"/>
          <w:szCs w:val="24"/>
        </w:rPr>
        <w:t>редитного продукта, содержащая кредитный риск, а также сделка, связанная с приобретением денежных прав (требований) по Кредитной сделке с третьими лицами или с погашением задолженности по Кредитной сделке.</w:t>
      </w:r>
    </w:p>
    <w:p w14:paraId="0EC99456" w14:textId="6EC13CC6" w:rsidR="00E04B1E" w:rsidRPr="00B847C2" w:rsidRDefault="00E04B1E" w:rsidP="00E94944">
      <w:pPr>
        <w:numPr>
          <w:ilvl w:val="12"/>
          <w:numId w:val="0"/>
        </w:numPr>
        <w:tabs>
          <w:tab w:val="left" w:pos="1418"/>
        </w:tabs>
        <w:spacing w:after="120" w:line="240" w:lineRule="auto"/>
        <w:jc w:val="both"/>
        <w:rPr>
          <w:rFonts w:ascii="Times New Roman" w:hAnsi="Times New Roman" w:cs="Times New Roman"/>
          <w:bCs/>
          <w:sz w:val="24"/>
          <w:szCs w:val="24"/>
        </w:rPr>
      </w:pPr>
      <w:r w:rsidRPr="00B847C2">
        <w:rPr>
          <w:rFonts w:ascii="Times New Roman" w:hAnsi="Times New Roman" w:cs="Times New Roman"/>
          <w:b/>
          <w:bCs/>
          <w:sz w:val="24"/>
          <w:szCs w:val="24"/>
        </w:rPr>
        <w:t xml:space="preserve">Облачная электронная подпись (облачная ЭП) </w:t>
      </w:r>
      <w:r w:rsidR="006B4EEC" w:rsidRPr="00B847C2">
        <w:rPr>
          <w:rFonts w:ascii="Times New Roman" w:hAnsi="Times New Roman" w:cs="Times New Roman"/>
          <w:bCs/>
          <w:sz w:val="24"/>
          <w:szCs w:val="24"/>
        </w:rPr>
        <w:t>–</w:t>
      </w:r>
      <w:r w:rsidRPr="00B847C2">
        <w:rPr>
          <w:rFonts w:ascii="Times New Roman" w:hAnsi="Times New Roman" w:cs="Times New Roman"/>
          <w:bCs/>
          <w:sz w:val="24"/>
          <w:szCs w:val="24"/>
        </w:rPr>
        <w:t xml:space="preserve"> вычислительная система, предоставляющая через сеть доступ к возможностям создания, проверки ЭП и интеграции этих функций в бизнес-процессы других систем.</w:t>
      </w:r>
    </w:p>
    <w:p w14:paraId="06457A03" w14:textId="56945FA8" w:rsidR="009F2142" w:rsidRPr="00B847C2" w:rsidRDefault="009F2142" w:rsidP="00E94944">
      <w:pPr>
        <w:numPr>
          <w:ilvl w:val="12"/>
          <w:numId w:val="0"/>
        </w:numPr>
        <w:tabs>
          <w:tab w:val="left" w:pos="1418"/>
        </w:tabs>
        <w:spacing w:after="120" w:line="240" w:lineRule="auto"/>
        <w:jc w:val="both"/>
        <w:rPr>
          <w:rFonts w:ascii="Times New Roman" w:hAnsi="Times New Roman" w:cs="Times New Roman"/>
          <w:bCs/>
          <w:sz w:val="24"/>
          <w:szCs w:val="24"/>
        </w:rPr>
      </w:pPr>
      <w:r w:rsidRPr="00B847C2">
        <w:rPr>
          <w:rFonts w:ascii="Times New Roman" w:hAnsi="Times New Roman" w:cs="Times New Roman"/>
          <w:b/>
          <w:sz w:val="24"/>
          <w:szCs w:val="24"/>
        </w:rPr>
        <w:t>ОПКЦ СБП</w:t>
      </w:r>
      <w:r w:rsidRPr="00B847C2">
        <w:rPr>
          <w:rFonts w:ascii="Times New Roman" w:hAnsi="Times New Roman" w:cs="Times New Roman"/>
          <w:sz w:val="24"/>
          <w:szCs w:val="24"/>
        </w:rPr>
        <w:t xml:space="preserve"> – операционный и платежный клиринговый центр СБП (Акционерное общество «Национальная система платежных карт»).</w:t>
      </w:r>
    </w:p>
    <w:p w14:paraId="664C71B8" w14:textId="732CC09C" w:rsidR="00E04B1E" w:rsidRPr="00B847C2"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Подлинность ЭД</w:t>
      </w:r>
      <w:r w:rsidR="00D561C9" w:rsidRPr="00B847C2">
        <w:rPr>
          <w:rFonts w:ascii="Times New Roman" w:hAnsi="Times New Roman" w:cs="Times New Roman"/>
          <w:b/>
          <w:bCs/>
          <w:sz w:val="24"/>
          <w:szCs w:val="24"/>
        </w:rPr>
        <w:t xml:space="preserve"> </w:t>
      </w:r>
      <w:r w:rsidRPr="00B847C2">
        <w:rPr>
          <w:rFonts w:ascii="Times New Roman" w:hAnsi="Times New Roman" w:cs="Times New Roman"/>
          <w:sz w:val="24"/>
          <w:szCs w:val="24"/>
        </w:rPr>
        <w:t xml:space="preserve">– означает, что данный документ (экземпляр документа) создан в Системе ДБО без отступлений от принятой технологии. ЭД считается подлинным, если он был, с одной стороны, должным образом оформлен и подписан ЭП Клиента/УЛК и передан на обработку, а с другой – был принят к исполнению. Свидетельством того, что ЭД (кроме кредитных договоров) принят к исполнению, является уведомление «принят к исполнению» в строке статуса в соответствующем модуле, загруженном с Сайта. </w:t>
      </w:r>
    </w:p>
    <w:p w14:paraId="56206DD0" w14:textId="240C5F3C" w:rsidR="009F2142" w:rsidRPr="00B847C2"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eastAsia="Times New Roman" w:hAnsi="Times New Roman" w:cs="Times New Roman"/>
          <w:b/>
          <w:sz w:val="24"/>
          <w:szCs w:val="24"/>
        </w:rPr>
        <w:t xml:space="preserve">Перевод С2В </w:t>
      </w:r>
      <w:r w:rsidRPr="00B847C2">
        <w:rPr>
          <w:rFonts w:ascii="Times New Roman" w:eastAsia="Times New Roman" w:hAnsi="Times New Roman" w:cs="Times New Roman"/>
          <w:sz w:val="24"/>
          <w:szCs w:val="24"/>
        </w:rPr>
        <w:t xml:space="preserve">– </w:t>
      </w:r>
      <w:r w:rsidR="00AA4B92" w:rsidRPr="00B847C2">
        <w:rPr>
          <w:rFonts w:ascii="Times New Roman" w:eastAsia="Times New Roman" w:hAnsi="Times New Roman" w:cs="Times New Roman"/>
          <w:sz w:val="24"/>
          <w:szCs w:val="24"/>
        </w:rPr>
        <w:t xml:space="preserve">оплата Покупателем-физическим лицом товаров (работ/услуг) посредством безналичного перевода денежных средств на Счёт Клиента с использованием СБП по QR-коду </w:t>
      </w:r>
      <w:r w:rsidR="00AA4B92" w:rsidRPr="00B847C2">
        <w:rPr>
          <w:rFonts w:ascii="Times New Roman" w:hAnsi="Times New Roman" w:cs="Times New Roman"/>
          <w:sz w:val="24"/>
          <w:szCs w:val="24"/>
        </w:rPr>
        <w:t>(УПК)</w:t>
      </w:r>
      <w:r w:rsidRPr="00B847C2">
        <w:rPr>
          <w:rFonts w:ascii="Times New Roman" w:hAnsi="Times New Roman" w:cs="Times New Roman"/>
          <w:sz w:val="24"/>
          <w:szCs w:val="24"/>
        </w:rPr>
        <w:t>.</w:t>
      </w:r>
    </w:p>
    <w:p w14:paraId="2688FA28" w14:textId="158CB000" w:rsidR="009F2142" w:rsidRPr="00B847C2"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sz w:val="24"/>
          <w:szCs w:val="24"/>
        </w:rPr>
        <w:t>Перевод В2B</w:t>
      </w:r>
      <w:r w:rsidR="00AA4B92" w:rsidRPr="00B847C2">
        <w:rPr>
          <w:rFonts w:ascii="Times New Roman" w:hAnsi="Times New Roman" w:cs="Times New Roman"/>
          <w:b/>
          <w:sz w:val="24"/>
          <w:szCs w:val="24"/>
        </w:rPr>
        <w:t xml:space="preserve"> </w:t>
      </w:r>
      <w:r w:rsidRPr="00B847C2">
        <w:rPr>
          <w:rFonts w:ascii="Times New Roman" w:hAnsi="Times New Roman" w:cs="Times New Roman"/>
          <w:sz w:val="24"/>
          <w:szCs w:val="24"/>
        </w:rPr>
        <w:t>–</w:t>
      </w:r>
      <w:r w:rsidR="00AA4B92" w:rsidRPr="00B847C2">
        <w:rPr>
          <w:rFonts w:ascii="Times New Roman" w:hAnsi="Times New Roman" w:cs="Times New Roman"/>
          <w:sz w:val="24"/>
          <w:szCs w:val="24"/>
        </w:rPr>
        <w:t xml:space="preserve"> оплата Покупателем-юридическим лицом / индивидуальным предпринимателем товаров (работ/услуг) посредством безналичного перевода денежных средств на Счёт Клиента с использованием СБП по QR-коду (УПК).</w:t>
      </w:r>
      <w:r w:rsidRPr="00B847C2">
        <w:rPr>
          <w:rFonts w:ascii="Times New Roman" w:hAnsi="Times New Roman" w:cs="Times New Roman"/>
          <w:sz w:val="24"/>
          <w:szCs w:val="24"/>
        </w:rPr>
        <w:t xml:space="preserve"> </w:t>
      </w:r>
    </w:p>
    <w:p w14:paraId="6FF19430" w14:textId="77777777" w:rsidR="009F2142" w:rsidRPr="00B847C2" w:rsidRDefault="009F2142" w:rsidP="00E94944">
      <w:pPr>
        <w:autoSpaceDE w:val="0"/>
        <w:autoSpaceDN w:val="0"/>
        <w:adjustRightInd w:val="0"/>
        <w:spacing w:after="120" w:line="240" w:lineRule="auto"/>
        <w:jc w:val="both"/>
        <w:rPr>
          <w:rFonts w:ascii="Times New Roman" w:eastAsia="Times New Roman" w:hAnsi="Times New Roman" w:cs="Times New Roman"/>
          <w:sz w:val="24"/>
          <w:szCs w:val="24"/>
        </w:rPr>
      </w:pPr>
      <w:r w:rsidRPr="00B847C2">
        <w:rPr>
          <w:rFonts w:ascii="Times New Roman" w:hAnsi="Times New Roman" w:cs="Times New Roman"/>
          <w:b/>
          <w:sz w:val="24"/>
          <w:szCs w:val="24"/>
        </w:rPr>
        <w:t>Перевод В2С</w:t>
      </w:r>
      <w:r w:rsidRPr="00B847C2">
        <w:rPr>
          <w:rFonts w:ascii="Times New Roman" w:hAnsi="Times New Roman" w:cs="Times New Roman"/>
          <w:sz w:val="24"/>
          <w:szCs w:val="24"/>
        </w:rPr>
        <w:t xml:space="preserve"> – возврат Клиентом Перевода С2В или безналичный перевод денежных средств физическому</w:t>
      </w:r>
      <w:r w:rsidRPr="00B847C2">
        <w:rPr>
          <w:rFonts w:ascii="Times New Roman" w:eastAsia="Times New Roman" w:hAnsi="Times New Roman" w:cs="Times New Roman"/>
          <w:sz w:val="24"/>
          <w:szCs w:val="24"/>
        </w:rPr>
        <w:t xml:space="preserve"> лицу. </w:t>
      </w:r>
    </w:p>
    <w:p w14:paraId="16E624D9" w14:textId="1BD204FB" w:rsidR="009F2142" w:rsidRPr="00B847C2"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sz w:val="24"/>
          <w:szCs w:val="24"/>
        </w:rPr>
        <w:t>Платежный шлюз</w:t>
      </w:r>
      <w:r w:rsidRPr="00B847C2">
        <w:rPr>
          <w:rFonts w:ascii="Times New Roman" w:hAnsi="Times New Roman" w:cs="Times New Roman"/>
          <w:sz w:val="24"/>
          <w:szCs w:val="24"/>
        </w:rPr>
        <w:t xml:space="preserve"> – программный комплекс Банка, позволяющий проводить операции оплаты товаров/работ/услуг, а также осуществлять денежные переводы в сети Интернет.</w:t>
      </w:r>
    </w:p>
    <w:p w14:paraId="31FF151F" w14:textId="275140B9" w:rsidR="009F2142" w:rsidRPr="00B847C2" w:rsidRDefault="009F2142"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sz w:val="24"/>
          <w:szCs w:val="24"/>
        </w:rPr>
        <w:t>Покупатель</w:t>
      </w:r>
      <w:r w:rsidRPr="00B847C2">
        <w:rPr>
          <w:rFonts w:ascii="Times New Roman" w:hAnsi="Times New Roman" w:cs="Times New Roman"/>
          <w:sz w:val="24"/>
          <w:szCs w:val="24"/>
        </w:rPr>
        <w:t xml:space="preserve"> – юридическое лицо, индивидуальный предприниматель, осуществляющее Перевод В2В, или физическое лицо, осуществляющее Перевод C2B.</w:t>
      </w:r>
    </w:p>
    <w:p w14:paraId="1DB38ED1" w14:textId="1FEE6B1B" w:rsidR="00E04B1E" w:rsidRPr="00B847C2" w:rsidRDefault="00E04B1E" w:rsidP="00E94944">
      <w:pPr>
        <w:autoSpaceDE w:val="0"/>
        <w:autoSpaceDN w:val="0"/>
        <w:adjustRightInd w:val="0"/>
        <w:spacing w:after="120" w:line="240" w:lineRule="auto"/>
        <w:jc w:val="both"/>
        <w:rPr>
          <w:rFonts w:ascii="Times New Roman" w:hAnsi="Times New Roman" w:cs="Times New Roman"/>
          <w:bCs/>
          <w:sz w:val="24"/>
          <w:szCs w:val="24"/>
        </w:rPr>
      </w:pPr>
      <w:r w:rsidRPr="00B847C2">
        <w:rPr>
          <w:rFonts w:ascii="Times New Roman" w:hAnsi="Times New Roman" w:cs="Times New Roman"/>
          <w:b/>
          <w:bCs/>
          <w:sz w:val="24"/>
          <w:szCs w:val="24"/>
        </w:rPr>
        <w:t xml:space="preserve">Проверка ЭП ЭД </w:t>
      </w:r>
      <w:r w:rsidRPr="00B847C2">
        <w:rPr>
          <w:rFonts w:ascii="Times New Roman" w:hAnsi="Times New Roman" w:cs="Times New Roman"/>
          <w:bCs/>
          <w:sz w:val="24"/>
          <w:szCs w:val="24"/>
        </w:rPr>
        <w:t xml:space="preserve">– проверка соотношения, связывающего ЭП под этим ЭД и ключ проверки подписавшего абонента. Если рассматриваемое соотношение оказывается выполненным, то ЭП признается правильной, а сам ЭД – подлинным, в противном случае ЭД считается измененным, а ЭП под ним недействительной. </w:t>
      </w:r>
    </w:p>
    <w:p w14:paraId="188FAE9F" w14:textId="58421431" w:rsidR="009F2142" w:rsidRPr="00B847C2" w:rsidRDefault="009F2142" w:rsidP="00E94944">
      <w:pPr>
        <w:autoSpaceDE w:val="0"/>
        <w:autoSpaceDN w:val="0"/>
        <w:adjustRightInd w:val="0"/>
        <w:spacing w:after="120" w:line="240" w:lineRule="auto"/>
        <w:jc w:val="both"/>
        <w:rPr>
          <w:rFonts w:ascii="Times New Roman" w:hAnsi="Times New Roman" w:cs="Times New Roman"/>
          <w:bCs/>
          <w:sz w:val="24"/>
          <w:szCs w:val="24"/>
        </w:rPr>
      </w:pPr>
      <w:r w:rsidRPr="00B847C2">
        <w:rPr>
          <w:rFonts w:ascii="Times New Roman" w:hAnsi="Times New Roman" w:cs="Times New Roman"/>
          <w:b/>
          <w:sz w:val="24"/>
          <w:szCs w:val="24"/>
        </w:rPr>
        <w:t>Сайт Банка</w:t>
      </w:r>
      <w:r w:rsidRPr="00B847C2">
        <w:rPr>
          <w:rFonts w:ascii="Times New Roman" w:hAnsi="Times New Roman" w:cs="Times New Roman"/>
          <w:sz w:val="24"/>
          <w:szCs w:val="24"/>
        </w:rPr>
        <w:t xml:space="preserve"> – официальный сайт Банка в сети Интернет, расположенный по электронному адресу </w:t>
      </w:r>
      <w:hyperlink r:id="rId8" w:history="1">
        <w:r w:rsidRPr="00B847C2">
          <w:rPr>
            <w:rFonts w:ascii="Times New Roman" w:hAnsi="Times New Roman" w:cs="Times New Roman"/>
            <w:bCs/>
            <w:sz w:val="24"/>
            <w:szCs w:val="24"/>
          </w:rPr>
          <w:t>www.cmrbank.ru</w:t>
        </w:r>
      </w:hyperlink>
      <w:r w:rsidRPr="00B847C2">
        <w:rPr>
          <w:rFonts w:ascii="Times New Roman" w:hAnsi="Times New Roman" w:cs="Times New Roman"/>
          <w:bCs/>
          <w:sz w:val="24"/>
          <w:szCs w:val="24"/>
        </w:rPr>
        <w:t>.</w:t>
      </w:r>
    </w:p>
    <w:p w14:paraId="358C1F23" w14:textId="295D41EB" w:rsidR="00931C22" w:rsidRPr="00B847C2" w:rsidRDefault="00931C22" w:rsidP="00E94944">
      <w:pPr>
        <w:autoSpaceDE w:val="0"/>
        <w:autoSpaceDN w:val="0"/>
        <w:adjustRightInd w:val="0"/>
        <w:spacing w:after="120" w:line="240" w:lineRule="auto"/>
        <w:jc w:val="both"/>
        <w:rPr>
          <w:rFonts w:ascii="Times New Roman" w:hAnsi="Times New Roman" w:cs="Times New Roman"/>
          <w:bCs/>
          <w:sz w:val="24"/>
          <w:szCs w:val="24"/>
        </w:rPr>
      </w:pPr>
      <w:r w:rsidRPr="00B847C2">
        <w:rPr>
          <w:rFonts w:ascii="Times New Roman" w:hAnsi="Times New Roman" w:cs="Times New Roman"/>
          <w:b/>
          <w:bCs/>
          <w:sz w:val="24"/>
          <w:szCs w:val="24"/>
        </w:rPr>
        <w:t>СБП</w:t>
      </w:r>
      <w:r w:rsidR="00DA11E7" w:rsidRPr="00B847C2">
        <w:rPr>
          <w:rFonts w:ascii="Times New Roman" w:hAnsi="Times New Roman" w:cs="Times New Roman"/>
          <w:b/>
          <w:bCs/>
          <w:sz w:val="24"/>
          <w:szCs w:val="24"/>
        </w:rPr>
        <w:t xml:space="preserve"> (С</w:t>
      </w:r>
      <w:r w:rsidR="007D7DEA" w:rsidRPr="00B847C2">
        <w:rPr>
          <w:rFonts w:ascii="Times New Roman" w:hAnsi="Times New Roman" w:cs="Times New Roman"/>
          <w:b/>
          <w:bCs/>
          <w:sz w:val="24"/>
          <w:szCs w:val="24"/>
        </w:rPr>
        <w:t>истема</w:t>
      </w:r>
      <w:r w:rsidR="00DA11E7" w:rsidRPr="00B847C2">
        <w:rPr>
          <w:rFonts w:ascii="Times New Roman" w:hAnsi="Times New Roman" w:cs="Times New Roman"/>
          <w:b/>
          <w:bCs/>
          <w:sz w:val="24"/>
          <w:szCs w:val="24"/>
        </w:rPr>
        <w:t xml:space="preserve"> быстрых платежей)</w:t>
      </w:r>
      <w:r w:rsidRPr="00B847C2">
        <w:rPr>
          <w:rFonts w:ascii="Times New Roman" w:hAnsi="Times New Roman" w:cs="Times New Roman"/>
          <w:bCs/>
          <w:sz w:val="24"/>
          <w:szCs w:val="24"/>
        </w:rPr>
        <w:t xml:space="preserve"> – </w:t>
      </w:r>
      <w:r w:rsidRPr="00B847C2">
        <w:rPr>
          <w:rFonts w:ascii="Times New Roman" w:hAnsi="Times New Roman" w:cs="Times New Roman"/>
          <w:sz w:val="24"/>
          <w:szCs w:val="24"/>
        </w:rPr>
        <w:t>круглосуточный сервис платежной системы Банка России, позволяющий совершать мгновенные переводы</w:t>
      </w:r>
      <w:r w:rsidR="00DA11E7" w:rsidRPr="00B847C2">
        <w:rPr>
          <w:rFonts w:ascii="Times New Roman" w:hAnsi="Times New Roman" w:cs="Times New Roman"/>
          <w:sz w:val="24"/>
          <w:szCs w:val="24"/>
        </w:rPr>
        <w:t>, функционирующий в соответствии с Положением Банка России от 24.09.2020 №732-П «О платежной системе Банка России»</w:t>
      </w:r>
      <w:r w:rsidRPr="00B847C2">
        <w:rPr>
          <w:rFonts w:ascii="Times New Roman" w:hAnsi="Times New Roman" w:cs="Times New Roman"/>
          <w:sz w:val="24"/>
          <w:szCs w:val="24"/>
        </w:rPr>
        <w:t xml:space="preserve">. </w:t>
      </w:r>
    </w:p>
    <w:p w14:paraId="0C7A9BC8" w14:textId="2B67986A" w:rsidR="00E04B1E" w:rsidRPr="00B847C2"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 xml:space="preserve">Сертификат ключа проверки подписи </w:t>
      </w:r>
      <w:r w:rsidRPr="00B847C2">
        <w:rPr>
          <w:rFonts w:ascii="Times New Roman" w:hAnsi="Times New Roman" w:cs="Times New Roman"/>
          <w:bCs/>
          <w:sz w:val="24"/>
          <w:szCs w:val="24"/>
        </w:rPr>
        <w:t xml:space="preserve">– электронный документ или документ на бумажном носителе, подтверждающий принадлежность ключа проверки участнику Системы ДБО, заверенный ЭП либо собственноручными подписями владельца соответствующего ключа электронной подписи, уполномоченного лица и печатью </w:t>
      </w:r>
      <w:r w:rsidRPr="00B847C2">
        <w:rPr>
          <w:rFonts w:ascii="Times New Roman" w:hAnsi="Times New Roman" w:cs="Times New Roman"/>
          <w:sz w:val="24"/>
          <w:szCs w:val="24"/>
        </w:rPr>
        <w:t xml:space="preserve">организации пользователя Системы ДБО. </w:t>
      </w:r>
    </w:p>
    <w:p w14:paraId="2C68E593" w14:textId="63059A2A" w:rsidR="009F2142" w:rsidRPr="00B847C2" w:rsidRDefault="009F2142" w:rsidP="00E94944">
      <w:pPr>
        <w:autoSpaceDE w:val="0"/>
        <w:autoSpaceDN w:val="0"/>
        <w:adjustRightInd w:val="0"/>
        <w:spacing w:after="120" w:line="240" w:lineRule="auto"/>
        <w:jc w:val="both"/>
        <w:rPr>
          <w:rFonts w:ascii="Times New Roman" w:eastAsia="Times New Roman" w:hAnsi="Times New Roman" w:cs="Times New Roman"/>
          <w:sz w:val="24"/>
          <w:szCs w:val="24"/>
        </w:rPr>
      </w:pPr>
      <w:r w:rsidRPr="00B847C2">
        <w:rPr>
          <w:rFonts w:ascii="Times New Roman" w:hAnsi="Times New Roman" w:cs="Times New Roman"/>
          <w:b/>
          <w:sz w:val="24"/>
          <w:szCs w:val="24"/>
        </w:rPr>
        <w:lastRenderedPageBreak/>
        <w:t>Счет</w:t>
      </w:r>
      <w:r w:rsidRPr="00B847C2">
        <w:rPr>
          <w:rFonts w:ascii="Times New Roman" w:hAnsi="Times New Roman" w:cs="Times New Roman"/>
          <w:sz w:val="24"/>
          <w:szCs w:val="24"/>
        </w:rPr>
        <w:t xml:space="preserve"> – расчетный счет Клиента в валюте Российской Федерации, открытый в Банке в соответствии</w:t>
      </w:r>
      <w:r w:rsidRPr="00B847C2">
        <w:rPr>
          <w:rFonts w:ascii="Times New Roman" w:eastAsia="Times New Roman" w:hAnsi="Times New Roman" w:cs="Times New Roman"/>
          <w:sz w:val="24"/>
          <w:szCs w:val="24"/>
        </w:rPr>
        <w:t xml:space="preserve"> с договором банковского счета. </w:t>
      </w:r>
    </w:p>
    <w:p w14:paraId="5BE6213E" w14:textId="77777777" w:rsidR="009F2142" w:rsidRPr="00B847C2" w:rsidRDefault="009F2142" w:rsidP="00E94944">
      <w:pPr>
        <w:autoSpaceDE w:val="0"/>
        <w:autoSpaceDN w:val="0"/>
        <w:adjustRightInd w:val="0"/>
        <w:spacing w:after="120" w:line="240" w:lineRule="auto"/>
        <w:jc w:val="both"/>
        <w:rPr>
          <w:rFonts w:ascii="Times New Roman" w:hAnsi="Times New Roman" w:cs="Times New Roman"/>
          <w:bCs/>
          <w:sz w:val="24"/>
          <w:szCs w:val="24"/>
        </w:rPr>
      </w:pPr>
      <w:r w:rsidRPr="00B847C2">
        <w:rPr>
          <w:rFonts w:ascii="Times New Roman" w:eastAsia="Times New Roman" w:hAnsi="Times New Roman" w:cs="Times New Roman"/>
          <w:b/>
          <w:sz w:val="24"/>
          <w:szCs w:val="24"/>
        </w:rPr>
        <w:t xml:space="preserve">Тарифы </w:t>
      </w:r>
      <w:r w:rsidRPr="00B847C2">
        <w:rPr>
          <w:rFonts w:ascii="Times New Roman" w:eastAsia="Times New Roman" w:hAnsi="Times New Roman" w:cs="Times New Roman"/>
          <w:sz w:val="24"/>
          <w:szCs w:val="24"/>
        </w:rPr>
        <w:t>–</w:t>
      </w:r>
      <w:r w:rsidRPr="00B847C2">
        <w:rPr>
          <w:rFonts w:ascii="Times New Roman" w:eastAsia="Times New Roman" w:hAnsi="Times New Roman" w:cs="Times New Roman"/>
          <w:b/>
          <w:sz w:val="24"/>
          <w:szCs w:val="24"/>
        </w:rPr>
        <w:t xml:space="preserve"> </w:t>
      </w:r>
      <w:r w:rsidRPr="00B847C2">
        <w:rPr>
          <w:rFonts w:ascii="Times New Roman" w:eastAsia="Times New Roman" w:hAnsi="Times New Roman" w:cs="Times New Roman"/>
          <w:sz w:val="24"/>
          <w:szCs w:val="24"/>
        </w:rPr>
        <w:t xml:space="preserve">тарифы </w:t>
      </w:r>
      <w:r w:rsidRPr="00B847C2">
        <w:rPr>
          <w:rFonts w:ascii="Times New Roman" w:eastAsia="Times New Roman" w:hAnsi="Times New Roman" w:cs="Times New Roman"/>
          <w:sz w:val="24"/>
          <w:szCs w:val="24"/>
        </w:rPr>
        <w:softHyphen/>
        <w:t xml:space="preserve">ЦМРБанк (ООО) для юридических лиц, индивидуальных предпринимателей, включающие устанавливаемые Банком ставки комиссионного вознаграждения, взимаемого с Клиента за оказание услуг Банка при осуществлении </w:t>
      </w:r>
      <w:r w:rsidRPr="00B847C2">
        <w:rPr>
          <w:rFonts w:ascii="Times New Roman" w:hAnsi="Times New Roman" w:cs="Times New Roman"/>
          <w:bCs/>
          <w:sz w:val="24"/>
          <w:szCs w:val="24"/>
        </w:rPr>
        <w:t xml:space="preserve">расчетов, а также иные условия, и размещенные на Сайте Банка и информационных стендах Банка по месту обслуживания Клиента. </w:t>
      </w:r>
    </w:p>
    <w:p w14:paraId="269633F2" w14:textId="573A6299" w:rsidR="009F2142" w:rsidRPr="00B847C2" w:rsidRDefault="009F2142" w:rsidP="00E94944">
      <w:pPr>
        <w:autoSpaceDE w:val="0"/>
        <w:autoSpaceDN w:val="0"/>
        <w:adjustRightInd w:val="0"/>
        <w:spacing w:after="120" w:line="240" w:lineRule="auto"/>
        <w:jc w:val="both"/>
        <w:rPr>
          <w:rFonts w:ascii="Times New Roman" w:eastAsia="Times New Roman" w:hAnsi="Times New Roman" w:cs="Times New Roman"/>
          <w:sz w:val="24"/>
          <w:szCs w:val="24"/>
        </w:rPr>
      </w:pPr>
      <w:r w:rsidRPr="00B847C2">
        <w:rPr>
          <w:rFonts w:ascii="Times New Roman" w:hAnsi="Times New Roman" w:cs="Times New Roman"/>
          <w:b/>
          <w:bCs/>
          <w:sz w:val="24"/>
          <w:szCs w:val="24"/>
        </w:rPr>
        <w:t>ТСП (Торгово-сервисное предприятие)</w:t>
      </w:r>
      <w:r w:rsidRPr="00B847C2">
        <w:rPr>
          <w:rFonts w:ascii="Times New Roman" w:hAnsi="Times New Roman" w:cs="Times New Roman"/>
          <w:bCs/>
          <w:sz w:val="24"/>
          <w:szCs w:val="24"/>
        </w:rPr>
        <w:t xml:space="preserve"> – подразделение Клиента, зарегистрированное в ОПКЦ СБП</w:t>
      </w:r>
      <w:r w:rsidRPr="00B847C2">
        <w:rPr>
          <w:rFonts w:ascii="Times New Roman" w:eastAsia="Times New Roman" w:hAnsi="Times New Roman" w:cs="Times New Roman"/>
          <w:sz w:val="24"/>
          <w:szCs w:val="24"/>
        </w:rPr>
        <w:t xml:space="preserve"> в качестве точки продаж (предоставления сервиса). В качестве ТСП в ОПКЦ СБП может быть зарегистрирован, в том числе, сервис электронной коммерции предоставляемый Клиентом Покупателям для совершения оплаты товаров (работ/услуг).</w:t>
      </w:r>
    </w:p>
    <w:p w14:paraId="73725B00" w14:textId="77777777" w:rsidR="00AA4B92" w:rsidRPr="00B847C2" w:rsidRDefault="00AA4B92" w:rsidP="00AA4B92">
      <w:pPr>
        <w:pStyle w:val="af2"/>
        <w:spacing w:line="276" w:lineRule="auto"/>
        <w:ind w:left="0"/>
        <w:jc w:val="both"/>
        <w:rPr>
          <w:rFonts w:ascii="Times New Roman" w:hAnsi="Times New Roman" w:cs="Times New Roman"/>
          <w:sz w:val="24"/>
          <w:szCs w:val="24"/>
        </w:rPr>
      </w:pPr>
      <w:r w:rsidRPr="00B847C2">
        <w:rPr>
          <w:rFonts w:ascii="Times New Roman" w:hAnsi="Times New Roman" w:cs="Times New Roman"/>
          <w:b/>
          <w:bCs/>
          <w:sz w:val="24"/>
          <w:szCs w:val="24"/>
        </w:rPr>
        <w:t xml:space="preserve">Универсальный платежный код (QR-код (УПК))  </w:t>
      </w:r>
      <w:r w:rsidRPr="00B847C2">
        <w:rPr>
          <w:rFonts w:ascii="Times New Roman" w:hAnsi="Times New Roman" w:cs="Times New Roman"/>
          <w:bCs/>
          <w:sz w:val="24"/>
          <w:szCs w:val="24"/>
        </w:rPr>
        <w:t>–</w:t>
      </w:r>
      <w:r w:rsidRPr="00B847C2">
        <w:rPr>
          <w:rFonts w:ascii="Times New Roman" w:hAnsi="Times New Roman" w:cs="Times New Roman"/>
          <w:b/>
          <w:bCs/>
          <w:sz w:val="24"/>
          <w:szCs w:val="24"/>
        </w:rPr>
        <w:t xml:space="preserve"> </w:t>
      </w:r>
      <w:r w:rsidRPr="00B847C2">
        <w:rPr>
          <w:rFonts w:ascii="Times New Roman" w:hAnsi="Times New Roman" w:cs="Times New Roman"/>
          <w:sz w:val="24"/>
          <w:szCs w:val="24"/>
        </w:rPr>
        <w:t xml:space="preserve">информация в графическом или ином виде, формируемая в соответствии с Правилами Сервиса УПК, позволяющая осуществить ее считывание с использованием программного обеспечения, установленного на техническом устройстве Покупателя, и получить в электронном виде после считывания такой информации реквизиты перевода или ссылку на реквизиты перевода, для составления распоряжения в целях перевода денежных средств, в том числе перевода цифровых рублей, получателю средств в оплату товаров (работ, услуг). УПК формируется в Системе «ЦМР Бизнес» может быть: </w:t>
      </w:r>
    </w:p>
    <w:p w14:paraId="0519F535" w14:textId="77777777" w:rsidR="00AA4B92" w:rsidRPr="00B847C2" w:rsidRDefault="00AA4B92" w:rsidP="00AA4B92">
      <w:pPr>
        <w:pStyle w:val="af2"/>
        <w:numPr>
          <w:ilvl w:val="0"/>
          <w:numId w:val="34"/>
        </w:numPr>
        <w:spacing w:after="0" w:line="276" w:lineRule="auto"/>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Статический УПК - многоразовый код, который используется для всех покупок в ТСП, при этом сумма покупки содержится в коде, либо вводится Покупателем вручную; </w:t>
      </w:r>
    </w:p>
    <w:p w14:paraId="75E57A72" w14:textId="5E0D3500" w:rsidR="00AA4B92" w:rsidRPr="00B847C2" w:rsidRDefault="00AA4B92" w:rsidP="00B847C2">
      <w:pPr>
        <w:pStyle w:val="af2"/>
        <w:numPr>
          <w:ilvl w:val="0"/>
          <w:numId w:val="34"/>
        </w:numPr>
        <w:spacing w:after="0" w:line="276" w:lineRule="auto"/>
        <w:contextualSpacing w:val="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Динамический УПК - одноразовый код, который присваивается каждой конкретной покупке и содержит сумму к оплате.</w:t>
      </w:r>
    </w:p>
    <w:p w14:paraId="56B6EF71" w14:textId="77777777" w:rsidR="00E04B1E" w:rsidRPr="00B847C2" w:rsidRDefault="00E04B1E" w:rsidP="00E94944">
      <w:pPr>
        <w:autoSpaceDE w:val="0"/>
        <w:autoSpaceDN w:val="0"/>
        <w:adjustRightInd w:val="0"/>
        <w:spacing w:after="120" w:line="240" w:lineRule="auto"/>
        <w:jc w:val="both"/>
        <w:rPr>
          <w:rFonts w:ascii="Times New Roman" w:hAnsi="Times New Roman" w:cs="Times New Roman"/>
          <w:bCs/>
          <w:sz w:val="24"/>
          <w:szCs w:val="24"/>
        </w:rPr>
      </w:pPr>
      <w:r w:rsidRPr="00B847C2">
        <w:rPr>
          <w:rFonts w:ascii="Times New Roman" w:hAnsi="Times New Roman" w:cs="Times New Roman"/>
          <w:b/>
          <w:bCs/>
          <w:sz w:val="24"/>
          <w:szCs w:val="24"/>
        </w:rPr>
        <w:t xml:space="preserve">Уполномоченные службы Банка </w:t>
      </w:r>
      <w:r w:rsidRPr="00B847C2">
        <w:rPr>
          <w:rFonts w:ascii="Times New Roman" w:hAnsi="Times New Roman" w:cs="Times New Roman"/>
          <w:bCs/>
          <w:sz w:val="24"/>
          <w:szCs w:val="24"/>
        </w:rPr>
        <w:t xml:space="preserve">– подразделения Банка, осуществляющие обслуживание </w:t>
      </w:r>
      <w:r w:rsidR="00D561C9" w:rsidRPr="00B847C2">
        <w:rPr>
          <w:rFonts w:ascii="Times New Roman" w:hAnsi="Times New Roman" w:cs="Times New Roman"/>
          <w:bCs/>
          <w:sz w:val="24"/>
          <w:szCs w:val="24"/>
        </w:rPr>
        <w:t>С</w:t>
      </w:r>
      <w:r w:rsidRPr="00B847C2">
        <w:rPr>
          <w:rFonts w:ascii="Times New Roman" w:hAnsi="Times New Roman" w:cs="Times New Roman"/>
          <w:bCs/>
          <w:sz w:val="24"/>
          <w:szCs w:val="24"/>
        </w:rPr>
        <w:t xml:space="preserve">истемы </w:t>
      </w:r>
      <w:r w:rsidR="00D561C9" w:rsidRPr="00B847C2">
        <w:rPr>
          <w:rFonts w:ascii="Times New Roman" w:hAnsi="Times New Roman" w:cs="Times New Roman"/>
          <w:bCs/>
          <w:sz w:val="24"/>
          <w:szCs w:val="24"/>
        </w:rPr>
        <w:t>ДБО</w:t>
      </w:r>
      <w:r w:rsidRPr="00B847C2">
        <w:rPr>
          <w:rFonts w:ascii="Times New Roman" w:hAnsi="Times New Roman" w:cs="Times New Roman"/>
          <w:bCs/>
          <w:sz w:val="24"/>
          <w:szCs w:val="24"/>
        </w:rPr>
        <w:t>.</w:t>
      </w:r>
    </w:p>
    <w:p w14:paraId="430CAD33" w14:textId="77777777" w:rsidR="00E04B1E" w:rsidRPr="00B847C2"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 xml:space="preserve">Целостность ЭД </w:t>
      </w:r>
      <w:r w:rsidRPr="00B847C2">
        <w:rPr>
          <w:rFonts w:ascii="Times New Roman" w:hAnsi="Times New Roman" w:cs="Times New Roman"/>
          <w:sz w:val="24"/>
          <w:szCs w:val="24"/>
        </w:rPr>
        <w:t xml:space="preserve">означает, что после его создания и заверения ЭП в его содержание не вносилось никаких изменений. </w:t>
      </w:r>
    </w:p>
    <w:p w14:paraId="585D4DA0" w14:textId="38D1A5CF" w:rsidR="00E04B1E" w:rsidRPr="00B847C2"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Электронная подпись (ЭП)</w:t>
      </w:r>
      <w:r w:rsidR="00D561C9" w:rsidRPr="00B847C2">
        <w:rPr>
          <w:rFonts w:ascii="Times New Roman" w:hAnsi="Times New Roman" w:cs="Times New Roman"/>
          <w:b/>
          <w:bCs/>
          <w:sz w:val="24"/>
          <w:szCs w:val="24"/>
        </w:rPr>
        <w:t xml:space="preserve"> </w:t>
      </w:r>
      <w:r w:rsidRPr="00B847C2">
        <w:rPr>
          <w:rFonts w:ascii="Times New Roman" w:hAnsi="Times New Roman" w:cs="Times New Roman"/>
          <w:sz w:val="24"/>
          <w:szCs w:val="24"/>
        </w:rPr>
        <w:t xml:space="preserve">–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Средства ЭП обеспечивают формирование подписи ЭД, а также Пакета ЭД в соответствии с </w:t>
      </w:r>
      <w:r w:rsidR="00423106" w:rsidRPr="00B847C2">
        <w:rPr>
          <w:rFonts w:ascii="Times New Roman" w:hAnsi="Times New Roman" w:cs="Times New Roman"/>
          <w:sz w:val="24"/>
          <w:szCs w:val="24"/>
        </w:rPr>
        <w:t>Законодательством</w:t>
      </w:r>
      <w:r w:rsidRPr="00B847C2">
        <w:rPr>
          <w:rFonts w:ascii="Times New Roman" w:hAnsi="Times New Roman" w:cs="Times New Roman"/>
          <w:sz w:val="24"/>
          <w:szCs w:val="24"/>
        </w:rPr>
        <w:t xml:space="preserve"> при передаче на обработку, а также проверку наличия, аутентификации и не искаженности подписи при обработке ЭД, увязывая в одно целое содержание ЭД и Ключ ЭП Клиента/УЛК, и обеспечивают Целостность ЭД. </w:t>
      </w:r>
    </w:p>
    <w:p w14:paraId="0E77D3A3" w14:textId="77777777" w:rsidR="00E04B1E" w:rsidRPr="00B847C2" w:rsidRDefault="00E04B1E" w:rsidP="00E94944">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В целях применения </w:t>
      </w:r>
      <w:r w:rsidR="00A531BF" w:rsidRPr="00B847C2">
        <w:rPr>
          <w:rFonts w:ascii="Times New Roman" w:hAnsi="Times New Roman" w:cs="Times New Roman"/>
          <w:sz w:val="24"/>
          <w:szCs w:val="24"/>
        </w:rPr>
        <w:t>настоящих Условий</w:t>
      </w:r>
      <w:r w:rsidRPr="00B847C2">
        <w:rPr>
          <w:rFonts w:ascii="Times New Roman" w:hAnsi="Times New Roman" w:cs="Times New Roman"/>
          <w:sz w:val="24"/>
          <w:szCs w:val="24"/>
        </w:rPr>
        <w:t xml:space="preserve"> ДБО под Электронной подписью понимается Усиленная неквалифицированная ЭП, Облачная ЭП или Простая ЭП, в зависимости от вида подписи, фактически используемой Клиентом/УЛК. </w:t>
      </w:r>
    </w:p>
    <w:p w14:paraId="3743958C" w14:textId="49F37F2C" w:rsidR="00C17A72" w:rsidRPr="00B847C2" w:rsidRDefault="00C17A72" w:rsidP="00C52DF6">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
          <w:bCs/>
          <w:sz w:val="24"/>
          <w:szCs w:val="24"/>
        </w:rPr>
        <w:t>Электронное средство платежа (ЭСП)</w:t>
      </w:r>
      <w:r w:rsidRPr="00B847C2">
        <w:rPr>
          <w:rFonts w:ascii="Times New Roman" w:hAnsi="Times New Roman" w:cs="Times New Roman"/>
          <w:bCs/>
          <w:sz w:val="24"/>
          <w:szCs w:val="24"/>
        </w:rPr>
        <w:t xml:space="preserve"> – средство и (или) способ, позволяющие Клиенту Банка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Системы ДБО, электронных носителей информации, в том числе Карт и их </w:t>
      </w:r>
      <w:r w:rsidRPr="00B847C2">
        <w:rPr>
          <w:rFonts w:ascii="Times New Roman" w:hAnsi="Times New Roman" w:cs="Times New Roman"/>
          <w:sz w:val="24"/>
          <w:szCs w:val="24"/>
        </w:rPr>
        <w:t>преобразованных данных (токенизированных (цифровых) платежных карт), а также иных технических устройств.</w:t>
      </w:r>
    </w:p>
    <w:p w14:paraId="25FEC5E5" w14:textId="657EF0BD" w:rsidR="00E04B1E" w:rsidRPr="00B847C2" w:rsidRDefault="00E04B1E" w:rsidP="00C52DF6">
      <w:pPr>
        <w:autoSpaceDE w:val="0"/>
        <w:autoSpaceDN w:val="0"/>
        <w:adjustRightInd w:val="0"/>
        <w:spacing w:after="120" w:line="240" w:lineRule="auto"/>
        <w:jc w:val="both"/>
        <w:rPr>
          <w:rFonts w:ascii="Times New Roman" w:hAnsi="Times New Roman" w:cs="Times New Roman"/>
          <w:bCs/>
          <w:sz w:val="24"/>
          <w:szCs w:val="24"/>
        </w:rPr>
      </w:pPr>
      <w:r w:rsidRPr="00B847C2">
        <w:rPr>
          <w:rFonts w:ascii="Times New Roman" w:hAnsi="Times New Roman" w:cs="Times New Roman"/>
          <w:b/>
          <w:sz w:val="24"/>
          <w:szCs w:val="24"/>
        </w:rPr>
        <w:lastRenderedPageBreak/>
        <w:t>Электронный служебно-информационный документ (ЭСИД)</w:t>
      </w:r>
      <w:r w:rsidRPr="00B847C2">
        <w:rPr>
          <w:rFonts w:ascii="Times New Roman" w:hAnsi="Times New Roman" w:cs="Times New Roman"/>
          <w:sz w:val="24"/>
          <w:szCs w:val="24"/>
        </w:rPr>
        <w:t xml:space="preserve"> – ЭД, подписываемый ЭП Клиента/УЛК</w:t>
      </w:r>
      <w:r w:rsidRPr="00B847C2">
        <w:rPr>
          <w:rFonts w:ascii="Times New Roman" w:hAnsi="Times New Roman" w:cs="Times New Roman"/>
          <w:bCs/>
          <w:sz w:val="24"/>
          <w:szCs w:val="24"/>
        </w:rPr>
        <w:t xml:space="preserve">, не являющийся ЭПД (выписки по счету, запросы, отчеты, информационные сообщения, Документы валютного контроля). </w:t>
      </w:r>
    </w:p>
    <w:p w14:paraId="39FAA614" w14:textId="4AADAC8B" w:rsidR="005E016F" w:rsidRPr="00B847C2" w:rsidRDefault="00E04B1E" w:rsidP="00C52DF6">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bCs/>
          <w:sz w:val="24"/>
          <w:szCs w:val="24"/>
        </w:rPr>
        <w:t xml:space="preserve">ЭСИД также являются любые документы, приводящие к заключению договоров, в том числе в виде оферты, заключаемых путем обмена ЭД в соответствии с разделами Комплексного договора, а также документы (заявления, подтверждения, уведомления и т.п.), оформляемые на условиях и в рамках таких договоров, предусматривающих порядок </w:t>
      </w:r>
      <w:r w:rsidRPr="00B847C2">
        <w:rPr>
          <w:rFonts w:ascii="Times New Roman" w:hAnsi="Times New Roman" w:cs="Times New Roman"/>
          <w:sz w:val="24"/>
          <w:szCs w:val="24"/>
        </w:rPr>
        <w:t>обмена Сторонами с использованием Системы</w:t>
      </w:r>
      <w:r w:rsidR="00D561C9" w:rsidRPr="00B847C2">
        <w:rPr>
          <w:rFonts w:ascii="Times New Roman" w:hAnsi="Times New Roman" w:cs="Times New Roman"/>
          <w:sz w:val="24"/>
          <w:szCs w:val="24"/>
        </w:rPr>
        <w:t xml:space="preserve"> ДБО</w:t>
      </w:r>
      <w:r w:rsidRPr="00B847C2">
        <w:rPr>
          <w:rFonts w:ascii="Times New Roman" w:hAnsi="Times New Roman" w:cs="Times New Roman"/>
          <w:sz w:val="24"/>
          <w:szCs w:val="24"/>
        </w:rPr>
        <w:t>.</w:t>
      </w:r>
    </w:p>
    <w:p w14:paraId="713626F0" w14:textId="77777777" w:rsidR="009F2142" w:rsidRPr="00B847C2" w:rsidRDefault="009F2142" w:rsidP="00C52DF6">
      <w:pPr>
        <w:autoSpaceDE w:val="0"/>
        <w:autoSpaceDN w:val="0"/>
        <w:adjustRightInd w:val="0"/>
        <w:spacing w:after="120" w:line="240" w:lineRule="auto"/>
        <w:jc w:val="both"/>
        <w:rPr>
          <w:rFonts w:ascii="Times New Roman" w:hAnsi="Times New Roman" w:cs="Times New Roman"/>
          <w:bCs/>
          <w:sz w:val="24"/>
          <w:szCs w:val="24"/>
        </w:rPr>
      </w:pPr>
    </w:p>
    <w:p w14:paraId="33E4E531" w14:textId="0BA867AA" w:rsidR="00E04B1E" w:rsidRPr="00B847C2"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5" w:name="_Toc149214308"/>
      <w:bookmarkStart w:id="6" w:name="_Toc215044955"/>
      <w:bookmarkStart w:id="7" w:name="_Toc223018080"/>
      <w:r w:rsidRPr="00B847C2">
        <w:rPr>
          <w:rFonts w:ascii="Times New Roman" w:hAnsi="Times New Roman" w:cs="Times New Roman"/>
          <w:color w:val="auto"/>
          <w:sz w:val="24"/>
          <w:szCs w:val="24"/>
        </w:rPr>
        <w:t>ОБЩИЕ ПОЛОЖЕНИЯ</w:t>
      </w:r>
      <w:bookmarkEnd w:id="5"/>
      <w:bookmarkEnd w:id="6"/>
      <w:bookmarkEnd w:id="7"/>
    </w:p>
    <w:p w14:paraId="24F754FA" w14:textId="17E96DB4"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Настоящие </w:t>
      </w:r>
      <w:r w:rsidR="00A531BF" w:rsidRPr="00B847C2">
        <w:rPr>
          <w:rFonts w:ascii="Times New Roman" w:eastAsiaTheme="minorHAnsi" w:hAnsi="Times New Roman" w:cs="Times New Roman"/>
          <w:color w:val="auto"/>
          <w:spacing w:val="0"/>
          <w:sz w:val="24"/>
          <w:szCs w:val="24"/>
        </w:rPr>
        <w:t>Условия ДБО</w:t>
      </w:r>
      <w:r w:rsidRPr="00B847C2">
        <w:rPr>
          <w:rFonts w:ascii="Times New Roman" w:eastAsiaTheme="minorHAnsi" w:hAnsi="Times New Roman" w:cs="Times New Roman"/>
          <w:color w:val="auto"/>
          <w:spacing w:val="0"/>
          <w:sz w:val="24"/>
          <w:szCs w:val="24"/>
        </w:rPr>
        <w:t xml:space="preserve"> регламентируют взаимодействие Сторон при предоставлении Банком услуг Клиент</w:t>
      </w:r>
      <w:r w:rsidR="00F75980" w:rsidRPr="00B847C2">
        <w:rPr>
          <w:rFonts w:ascii="Times New Roman" w:eastAsiaTheme="minorHAnsi" w:hAnsi="Times New Roman" w:cs="Times New Roman"/>
          <w:color w:val="auto"/>
          <w:spacing w:val="0"/>
          <w:sz w:val="24"/>
          <w:szCs w:val="24"/>
        </w:rPr>
        <w:t>у с использованием Системы ДБО.</w:t>
      </w:r>
    </w:p>
    <w:p w14:paraId="3F83B783" w14:textId="720DC81C"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Настоящие </w:t>
      </w:r>
      <w:r w:rsidR="00A531BF" w:rsidRPr="00B847C2">
        <w:rPr>
          <w:rFonts w:ascii="Times New Roman" w:eastAsiaTheme="minorHAnsi" w:hAnsi="Times New Roman" w:cs="Times New Roman"/>
          <w:color w:val="auto"/>
          <w:spacing w:val="0"/>
          <w:sz w:val="24"/>
          <w:szCs w:val="24"/>
        </w:rPr>
        <w:t xml:space="preserve">Условия ДБО </w:t>
      </w:r>
      <w:r w:rsidR="00596591" w:rsidRPr="00B847C2">
        <w:rPr>
          <w:rFonts w:ascii="Times New Roman" w:eastAsiaTheme="minorHAnsi" w:hAnsi="Times New Roman" w:cs="Times New Roman"/>
          <w:color w:val="auto"/>
          <w:spacing w:val="0"/>
          <w:sz w:val="24"/>
          <w:szCs w:val="24"/>
        </w:rPr>
        <w:t>в совокупности с надлежащим образом заполненным и подписанным Клиентом</w:t>
      </w:r>
      <w:r w:rsidR="00596591" w:rsidRPr="00B847C2" w:rsidDel="00596591">
        <w:rPr>
          <w:rFonts w:ascii="Times New Roman" w:eastAsiaTheme="minorHAnsi" w:hAnsi="Times New Roman" w:cs="Times New Roman"/>
          <w:color w:val="auto"/>
          <w:spacing w:val="0"/>
          <w:sz w:val="24"/>
          <w:szCs w:val="24"/>
        </w:rPr>
        <w:t xml:space="preserve"> </w:t>
      </w:r>
      <w:r w:rsidRPr="00B847C2">
        <w:rPr>
          <w:rFonts w:ascii="Times New Roman" w:eastAsiaTheme="minorHAnsi" w:hAnsi="Times New Roman" w:cs="Times New Roman"/>
          <w:color w:val="auto"/>
          <w:spacing w:val="0"/>
          <w:sz w:val="24"/>
          <w:szCs w:val="24"/>
        </w:rPr>
        <w:t>Заявлением</w:t>
      </w:r>
      <w:r w:rsidR="00476974" w:rsidRPr="00B847C2">
        <w:rPr>
          <w:rFonts w:ascii="Times New Roman" w:eastAsiaTheme="minorHAnsi" w:hAnsi="Times New Roman" w:cs="Times New Roman"/>
          <w:color w:val="auto"/>
          <w:spacing w:val="0"/>
          <w:sz w:val="24"/>
          <w:szCs w:val="24"/>
        </w:rPr>
        <w:t xml:space="preserve"> о пр</w:t>
      </w:r>
      <w:r w:rsidR="00D561C9" w:rsidRPr="00B847C2">
        <w:rPr>
          <w:rFonts w:ascii="Times New Roman" w:eastAsiaTheme="minorHAnsi" w:hAnsi="Times New Roman" w:cs="Times New Roman"/>
          <w:color w:val="auto"/>
          <w:spacing w:val="0"/>
          <w:sz w:val="24"/>
          <w:szCs w:val="24"/>
        </w:rPr>
        <w:t>исоединении</w:t>
      </w:r>
      <w:r w:rsidR="00863138" w:rsidRPr="00B847C2">
        <w:rPr>
          <w:rFonts w:ascii="Times New Roman" w:eastAsiaTheme="minorHAnsi" w:hAnsi="Times New Roman" w:cs="Times New Roman"/>
          <w:color w:val="auto"/>
          <w:spacing w:val="0"/>
          <w:sz w:val="24"/>
          <w:szCs w:val="24"/>
        </w:rPr>
        <w:t>/</w:t>
      </w:r>
      <w:r w:rsidR="00D561C9" w:rsidRPr="00B847C2">
        <w:rPr>
          <w:rFonts w:ascii="Times New Roman" w:eastAsiaTheme="minorHAnsi" w:hAnsi="Times New Roman" w:cs="Times New Roman"/>
          <w:color w:val="auto"/>
          <w:spacing w:val="0"/>
          <w:sz w:val="24"/>
          <w:szCs w:val="24"/>
        </w:rPr>
        <w:t>Заявлением на подключение к системе «Интернет Банк-Клиент»</w:t>
      </w:r>
      <w:r w:rsidRPr="00B847C2">
        <w:rPr>
          <w:rFonts w:ascii="Times New Roman" w:eastAsiaTheme="minorHAnsi" w:hAnsi="Times New Roman" w:cs="Times New Roman"/>
          <w:color w:val="auto"/>
          <w:spacing w:val="0"/>
          <w:sz w:val="24"/>
          <w:szCs w:val="24"/>
        </w:rPr>
        <w:t xml:space="preserve"> Клиента являются Договором ДБО, заключенным между Банком и Клиентом.</w:t>
      </w:r>
      <w:r w:rsidR="00863138" w:rsidRPr="00B847C2">
        <w:rPr>
          <w:rFonts w:ascii="Times New Roman" w:eastAsiaTheme="minorHAnsi" w:hAnsi="Times New Roman" w:cs="Times New Roman"/>
          <w:color w:val="auto"/>
          <w:spacing w:val="0"/>
          <w:sz w:val="24"/>
          <w:szCs w:val="24"/>
        </w:rPr>
        <w:t xml:space="preserve"> </w:t>
      </w:r>
    </w:p>
    <w:p w14:paraId="3B23FB60" w14:textId="77777777" w:rsidR="00E04B1E" w:rsidRPr="00B847C2" w:rsidRDefault="00A531BF"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Условия ДБО</w:t>
      </w:r>
      <w:r w:rsidR="00E04B1E" w:rsidRPr="00B847C2">
        <w:rPr>
          <w:rFonts w:ascii="Times New Roman" w:eastAsiaTheme="minorHAnsi" w:hAnsi="Times New Roman" w:cs="Times New Roman"/>
          <w:color w:val="auto"/>
          <w:spacing w:val="0"/>
          <w:sz w:val="24"/>
          <w:szCs w:val="24"/>
        </w:rPr>
        <w:t xml:space="preserve">, в том числе приложения </w:t>
      </w:r>
      <w:r w:rsidR="008D1F98" w:rsidRPr="00B847C2">
        <w:rPr>
          <w:rFonts w:ascii="Times New Roman" w:eastAsiaTheme="minorHAnsi" w:hAnsi="Times New Roman" w:cs="Times New Roman"/>
          <w:color w:val="auto"/>
          <w:spacing w:val="0"/>
          <w:sz w:val="24"/>
          <w:szCs w:val="24"/>
        </w:rPr>
        <w:t>к Условиям ДБО</w:t>
      </w:r>
      <w:r w:rsidR="00476974" w:rsidRPr="00B847C2">
        <w:rPr>
          <w:rFonts w:ascii="Times New Roman" w:eastAsiaTheme="minorHAnsi" w:hAnsi="Times New Roman" w:cs="Times New Roman"/>
          <w:color w:val="auto"/>
          <w:spacing w:val="0"/>
          <w:sz w:val="24"/>
          <w:szCs w:val="24"/>
        </w:rPr>
        <w:t>,</w:t>
      </w:r>
      <w:r w:rsidR="00E04B1E" w:rsidRPr="00B847C2">
        <w:rPr>
          <w:rFonts w:ascii="Times New Roman" w:eastAsiaTheme="minorHAnsi" w:hAnsi="Times New Roman" w:cs="Times New Roman"/>
          <w:color w:val="auto"/>
          <w:spacing w:val="0"/>
          <w:sz w:val="24"/>
          <w:szCs w:val="24"/>
        </w:rPr>
        <w:t xml:space="preserve"> являются неотъемлемой частью Комплексного договора.</w:t>
      </w:r>
    </w:p>
    <w:p w14:paraId="6E6F6318" w14:textId="6AA11093"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Обслуживание Клиента в Системе ДБО в рамках </w:t>
      </w:r>
      <w:r w:rsidR="00A531BF" w:rsidRPr="00B847C2">
        <w:rPr>
          <w:rFonts w:ascii="Times New Roman" w:eastAsiaTheme="minorHAnsi" w:hAnsi="Times New Roman" w:cs="Times New Roman"/>
          <w:color w:val="auto"/>
          <w:spacing w:val="0"/>
          <w:sz w:val="24"/>
          <w:szCs w:val="24"/>
        </w:rPr>
        <w:t>настоящих Условий</w:t>
      </w:r>
      <w:r w:rsidRPr="00B847C2">
        <w:rPr>
          <w:rFonts w:ascii="Times New Roman" w:eastAsiaTheme="minorHAnsi" w:hAnsi="Times New Roman" w:cs="Times New Roman"/>
          <w:color w:val="auto"/>
          <w:spacing w:val="0"/>
          <w:sz w:val="24"/>
          <w:szCs w:val="24"/>
        </w:rPr>
        <w:t xml:space="preserve"> ДБО осуществляется Банком с даты подключения Клиента к Системе ДБО на основании Заявления </w:t>
      </w:r>
      <w:r w:rsidR="00D561C9" w:rsidRPr="00B847C2">
        <w:rPr>
          <w:rFonts w:ascii="Times New Roman" w:eastAsiaTheme="minorHAnsi" w:hAnsi="Times New Roman" w:cs="Times New Roman"/>
          <w:color w:val="auto"/>
          <w:spacing w:val="0"/>
          <w:sz w:val="24"/>
          <w:szCs w:val="24"/>
        </w:rPr>
        <w:t>на подключение к системе «Интернет Банк-Клиент»</w:t>
      </w:r>
      <w:r w:rsidRPr="00B847C2">
        <w:rPr>
          <w:rFonts w:ascii="Times New Roman" w:eastAsiaTheme="minorHAnsi" w:hAnsi="Times New Roman" w:cs="Times New Roman"/>
          <w:color w:val="auto"/>
          <w:spacing w:val="0"/>
          <w:sz w:val="24"/>
          <w:szCs w:val="24"/>
        </w:rPr>
        <w:t>, представленного Клиентом/УЛК в Банк.</w:t>
      </w:r>
    </w:p>
    <w:p w14:paraId="42398C06" w14:textId="2A59D681"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Банк и Клиент договариваются об обмене распоряжениями, документами и информацией в электронной форме, подписанными ЭП, в соответствии с </w:t>
      </w:r>
      <w:r w:rsidR="00631017" w:rsidRPr="00B847C2">
        <w:rPr>
          <w:rFonts w:ascii="Times New Roman" w:eastAsiaTheme="minorHAnsi" w:hAnsi="Times New Roman" w:cs="Times New Roman"/>
          <w:color w:val="auto"/>
          <w:spacing w:val="0"/>
          <w:sz w:val="24"/>
          <w:szCs w:val="24"/>
        </w:rPr>
        <w:t>Регламентом</w:t>
      </w:r>
      <w:r w:rsidR="00FF3AA5" w:rsidRPr="00B847C2">
        <w:rPr>
          <w:rFonts w:ascii="Times New Roman" w:eastAsiaTheme="minorHAnsi" w:hAnsi="Times New Roman" w:cs="Times New Roman"/>
          <w:color w:val="auto"/>
          <w:spacing w:val="0"/>
          <w:sz w:val="24"/>
          <w:szCs w:val="24"/>
        </w:rPr>
        <w:t xml:space="preserve"> </w:t>
      </w:r>
      <w:r w:rsidR="00D561C9" w:rsidRPr="00B847C2">
        <w:rPr>
          <w:rFonts w:ascii="Times New Roman" w:eastAsiaTheme="minorHAnsi" w:hAnsi="Times New Roman" w:cs="Times New Roman"/>
          <w:color w:val="auto"/>
          <w:spacing w:val="0"/>
          <w:sz w:val="24"/>
          <w:szCs w:val="24"/>
        </w:rPr>
        <w:t xml:space="preserve">обслуживания и применения системы дистанционного банковского обслуживания «Интернет Банк-Клиент» </w:t>
      </w:r>
      <w:r w:rsidRPr="00B847C2">
        <w:rPr>
          <w:rFonts w:ascii="Times New Roman" w:eastAsiaTheme="minorHAnsi" w:hAnsi="Times New Roman" w:cs="Times New Roman"/>
          <w:color w:val="auto"/>
          <w:spacing w:val="0"/>
          <w:sz w:val="24"/>
          <w:szCs w:val="24"/>
        </w:rPr>
        <w:t xml:space="preserve">(далее – Регламент) (Приложение </w:t>
      </w:r>
      <w:r w:rsidR="00E94944" w:rsidRPr="00B847C2">
        <w:rPr>
          <w:rFonts w:ascii="Times New Roman" w:eastAsiaTheme="minorHAnsi" w:hAnsi="Times New Roman" w:cs="Times New Roman"/>
          <w:color w:val="auto"/>
          <w:spacing w:val="0"/>
          <w:sz w:val="24"/>
          <w:szCs w:val="24"/>
        </w:rPr>
        <w:t>№</w:t>
      </w:r>
      <w:r w:rsidRPr="00B847C2">
        <w:rPr>
          <w:rFonts w:ascii="Times New Roman" w:eastAsiaTheme="minorHAnsi" w:hAnsi="Times New Roman" w:cs="Times New Roman"/>
          <w:color w:val="auto"/>
          <w:spacing w:val="0"/>
          <w:sz w:val="24"/>
          <w:szCs w:val="24"/>
        </w:rPr>
        <w:t xml:space="preserve">2 к </w:t>
      </w:r>
      <w:r w:rsidR="00A531BF" w:rsidRPr="00B847C2">
        <w:rPr>
          <w:rFonts w:ascii="Times New Roman" w:eastAsiaTheme="minorHAnsi" w:hAnsi="Times New Roman" w:cs="Times New Roman"/>
          <w:color w:val="auto"/>
          <w:spacing w:val="0"/>
          <w:sz w:val="24"/>
          <w:szCs w:val="24"/>
        </w:rPr>
        <w:t>Условиям</w:t>
      </w:r>
      <w:r w:rsidR="00D561C9"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w:t>
      </w:r>
      <w:r w:rsidR="00AA30E4" w:rsidRPr="00B847C2">
        <w:rPr>
          <w:rFonts w:ascii="Times New Roman" w:eastAsiaTheme="minorHAnsi" w:hAnsi="Times New Roman" w:cs="Times New Roman"/>
          <w:color w:val="auto"/>
          <w:spacing w:val="0"/>
          <w:sz w:val="24"/>
          <w:szCs w:val="24"/>
        </w:rPr>
        <w:t>,</w:t>
      </w:r>
      <w:r w:rsidRPr="00B847C2">
        <w:rPr>
          <w:rFonts w:ascii="Times New Roman" w:eastAsiaTheme="minorHAnsi" w:hAnsi="Times New Roman" w:cs="Times New Roman"/>
          <w:color w:val="auto"/>
          <w:spacing w:val="0"/>
          <w:sz w:val="24"/>
          <w:szCs w:val="24"/>
        </w:rPr>
        <w:t xml:space="preserve"> Порядком обмена между Банком и Клиентом в электронном виде документами и информацией, связанными с проведением валютных операций (далее – Порядок</w:t>
      </w:r>
      <w:r w:rsidR="005A7556" w:rsidRPr="00B847C2">
        <w:rPr>
          <w:rFonts w:ascii="Times New Roman" w:eastAsiaTheme="minorHAnsi" w:hAnsi="Times New Roman" w:cs="Times New Roman"/>
          <w:color w:val="auto"/>
          <w:spacing w:val="0"/>
          <w:sz w:val="24"/>
          <w:szCs w:val="24"/>
        </w:rPr>
        <w:t>)</w:t>
      </w:r>
      <w:r w:rsidR="008A687A" w:rsidRPr="00B847C2">
        <w:rPr>
          <w:rFonts w:ascii="Times New Roman" w:eastAsiaTheme="minorHAnsi" w:hAnsi="Times New Roman" w:cs="Times New Roman"/>
          <w:color w:val="auto"/>
          <w:spacing w:val="0"/>
          <w:sz w:val="24"/>
          <w:szCs w:val="24"/>
        </w:rPr>
        <w:t xml:space="preserve"> </w:t>
      </w:r>
      <w:r w:rsidR="00E94944" w:rsidRPr="00B847C2">
        <w:rPr>
          <w:rFonts w:ascii="Times New Roman" w:eastAsia="Times New Roman" w:hAnsi="Times New Roman" w:cs="Times New Roman"/>
          <w:color w:val="auto"/>
          <w:spacing w:val="0"/>
          <w:sz w:val="24"/>
          <w:szCs w:val="24"/>
        </w:rPr>
        <w:t xml:space="preserve">(Приложение №6 к Условиям ДБО) </w:t>
      </w:r>
      <w:r w:rsidR="008A687A" w:rsidRPr="00B847C2">
        <w:rPr>
          <w:rFonts w:ascii="Times New Roman" w:eastAsia="Times New Roman" w:hAnsi="Times New Roman" w:cs="Times New Roman"/>
          <w:color w:val="auto"/>
          <w:spacing w:val="0"/>
          <w:sz w:val="24"/>
          <w:szCs w:val="24"/>
        </w:rPr>
        <w:t xml:space="preserve">и Порядком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 (далее – «Порядок электронного документооборота в рамках кредитного процесса») (Приложение </w:t>
      </w:r>
      <w:r w:rsidR="00E94944" w:rsidRPr="00B847C2">
        <w:rPr>
          <w:rFonts w:ascii="Times New Roman" w:eastAsia="Times New Roman" w:hAnsi="Times New Roman" w:cs="Times New Roman"/>
          <w:color w:val="auto"/>
          <w:spacing w:val="0"/>
          <w:sz w:val="24"/>
          <w:szCs w:val="24"/>
        </w:rPr>
        <w:t>№</w:t>
      </w:r>
      <w:r w:rsidR="008A687A" w:rsidRPr="00B847C2">
        <w:rPr>
          <w:rFonts w:ascii="Times New Roman" w:eastAsia="Times New Roman" w:hAnsi="Times New Roman" w:cs="Times New Roman"/>
          <w:color w:val="auto"/>
          <w:spacing w:val="0"/>
          <w:sz w:val="24"/>
          <w:szCs w:val="24"/>
        </w:rPr>
        <w:t>6.1 к Условиям ДБО)</w:t>
      </w:r>
      <w:r w:rsidRPr="00B847C2">
        <w:rPr>
          <w:rFonts w:ascii="Times New Roman" w:eastAsiaTheme="minorHAnsi" w:hAnsi="Times New Roman" w:cs="Times New Roman"/>
          <w:color w:val="auto"/>
          <w:spacing w:val="0"/>
          <w:sz w:val="24"/>
          <w:szCs w:val="24"/>
        </w:rPr>
        <w:t>.</w:t>
      </w:r>
    </w:p>
    <w:p w14:paraId="34BDA935"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Стороны признают, что используемые во взаимоотношениях Сторон распоряжения, документы и информация, заверенные ЭП, подготовленные и переданные одной Стороной другой Стороне с посредством Системы ДБО, равнозначны документам на бумажном носителе и имеют юридическую силу наравне с документами, подписанными уполномоченными представителями Сторон и скрепленными печатью. </w:t>
      </w:r>
    </w:p>
    <w:p w14:paraId="6B1126B9"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Стороны доверяют используемому программному обеспечению Системы ДБО. </w:t>
      </w:r>
    </w:p>
    <w:p w14:paraId="0C078A8F" w14:textId="77777777" w:rsidR="00E04B1E" w:rsidRPr="00B847C2" w:rsidRDefault="008D1F98"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Настоящие Условия</w:t>
      </w:r>
      <w:r w:rsidR="00E04B1E" w:rsidRPr="00B847C2">
        <w:rPr>
          <w:rFonts w:ascii="Times New Roman" w:eastAsiaTheme="minorHAnsi" w:hAnsi="Times New Roman" w:cs="Times New Roman"/>
          <w:color w:val="auto"/>
          <w:spacing w:val="0"/>
          <w:sz w:val="24"/>
          <w:szCs w:val="24"/>
        </w:rPr>
        <w:t xml:space="preserve"> </w:t>
      </w:r>
      <w:r w:rsidR="00EC5CCD" w:rsidRPr="00B847C2">
        <w:rPr>
          <w:rFonts w:ascii="Times New Roman" w:eastAsiaTheme="minorHAnsi" w:hAnsi="Times New Roman" w:cs="Times New Roman"/>
          <w:color w:val="auto"/>
          <w:spacing w:val="0"/>
          <w:sz w:val="24"/>
          <w:szCs w:val="24"/>
        </w:rPr>
        <w:t xml:space="preserve">ДБО </w:t>
      </w:r>
      <w:r w:rsidR="00E04B1E" w:rsidRPr="00B847C2">
        <w:rPr>
          <w:rFonts w:ascii="Times New Roman" w:eastAsiaTheme="minorHAnsi" w:hAnsi="Times New Roman" w:cs="Times New Roman"/>
          <w:color w:val="auto"/>
          <w:spacing w:val="0"/>
          <w:sz w:val="24"/>
          <w:szCs w:val="24"/>
        </w:rPr>
        <w:t xml:space="preserve">регулируют отношения Сторон по обмену распоряжениями, документами и информацией, заверенными ЭП, подготовленными и переданными одной Стороной другой Стороне с помощью программного обеспечения Системы ДБО, в отношении счетов (далее счет или счета) и операций по счетам, открытым на основании Комплексного договора, а также счетов и операций по счетам, указанным в поданном Клиентом в Банк Заявлении на подключение к Системе ДБО. </w:t>
      </w:r>
    </w:p>
    <w:p w14:paraId="185B5376"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hAnsi="Times New Roman" w:cs="Times New Roman"/>
          <w:color w:val="auto"/>
          <w:sz w:val="24"/>
          <w:szCs w:val="24"/>
        </w:rPr>
      </w:pPr>
      <w:r w:rsidRPr="00B847C2">
        <w:rPr>
          <w:rFonts w:ascii="Times New Roman" w:eastAsiaTheme="minorHAnsi" w:hAnsi="Times New Roman" w:cs="Times New Roman"/>
          <w:color w:val="auto"/>
          <w:spacing w:val="0"/>
          <w:sz w:val="24"/>
          <w:szCs w:val="24"/>
        </w:rPr>
        <w:t xml:space="preserve">Настоящие </w:t>
      </w:r>
      <w:r w:rsidR="00A531BF" w:rsidRPr="00B847C2">
        <w:rPr>
          <w:rFonts w:ascii="Times New Roman" w:eastAsiaTheme="minorHAnsi" w:hAnsi="Times New Roman" w:cs="Times New Roman"/>
          <w:color w:val="auto"/>
          <w:spacing w:val="0"/>
          <w:sz w:val="24"/>
          <w:szCs w:val="24"/>
        </w:rPr>
        <w:t>Условия ДБО</w:t>
      </w:r>
      <w:r w:rsidRPr="00B847C2">
        <w:rPr>
          <w:rFonts w:ascii="Times New Roman" w:eastAsiaTheme="minorHAnsi" w:hAnsi="Times New Roman" w:cs="Times New Roman"/>
          <w:color w:val="auto"/>
          <w:spacing w:val="0"/>
          <w:sz w:val="24"/>
          <w:szCs w:val="24"/>
        </w:rPr>
        <w:t xml:space="preserve"> устанавливают: </w:t>
      </w:r>
    </w:p>
    <w:p w14:paraId="029DA299" w14:textId="77777777" w:rsidR="00E04B1E" w:rsidRPr="00B847C2"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порядок использования ЭП, которая посредством использования кодов, паролей или иных средств подтверждает факт формирования ЭП Клиентом/УЛК, а также определяет возникающие в связи с этим права, обязанности и ответственность Сторон; </w:t>
      </w:r>
    </w:p>
    <w:p w14:paraId="74737B0E" w14:textId="77777777" w:rsidR="00E04B1E" w:rsidRPr="00B847C2"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использования Облачной ЭП, которая посредством использования Ключа проверки ЭП или иных средств подтверждает факт формирования ЭП Клиентом/УЛК, а также определяет возникающие в связи с этим права, обязанности и ответственность Сторон. </w:t>
      </w:r>
    </w:p>
    <w:p w14:paraId="080B7F73" w14:textId="77777777" w:rsidR="00A977AD"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 сферу действия </w:t>
      </w:r>
      <w:r w:rsidR="008D1F98" w:rsidRPr="00B847C2">
        <w:rPr>
          <w:rFonts w:ascii="Times New Roman" w:eastAsiaTheme="minorHAnsi" w:hAnsi="Times New Roman" w:cs="Times New Roman"/>
          <w:color w:val="auto"/>
          <w:spacing w:val="0"/>
          <w:sz w:val="24"/>
          <w:szCs w:val="24"/>
        </w:rPr>
        <w:t>Условий</w:t>
      </w:r>
      <w:r w:rsidRPr="00B847C2">
        <w:rPr>
          <w:rFonts w:ascii="Times New Roman" w:eastAsiaTheme="minorHAnsi" w:hAnsi="Times New Roman" w:cs="Times New Roman"/>
          <w:color w:val="auto"/>
          <w:spacing w:val="0"/>
          <w:sz w:val="24"/>
          <w:szCs w:val="24"/>
        </w:rPr>
        <w:t xml:space="preserve"> </w:t>
      </w:r>
      <w:r w:rsidR="00EC5CCD" w:rsidRPr="00B847C2">
        <w:rPr>
          <w:rFonts w:ascii="Times New Roman" w:eastAsiaTheme="minorHAnsi" w:hAnsi="Times New Roman" w:cs="Times New Roman"/>
          <w:color w:val="auto"/>
          <w:spacing w:val="0"/>
          <w:sz w:val="24"/>
          <w:szCs w:val="24"/>
        </w:rPr>
        <w:t xml:space="preserve">ДБО </w:t>
      </w:r>
      <w:r w:rsidRPr="00B847C2">
        <w:rPr>
          <w:rFonts w:ascii="Times New Roman" w:eastAsiaTheme="minorHAnsi" w:hAnsi="Times New Roman" w:cs="Times New Roman"/>
          <w:color w:val="auto"/>
          <w:spacing w:val="0"/>
          <w:sz w:val="24"/>
          <w:szCs w:val="24"/>
        </w:rPr>
        <w:t>также входят регламентированные</w:t>
      </w:r>
      <w:r w:rsidR="00A977AD" w:rsidRPr="00B847C2">
        <w:rPr>
          <w:rFonts w:ascii="Times New Roman" w:eastAsiaTheme="minorHAnsi" w:hAnsi="Times New Roman" w:cs="Times New Roman"/>
          <w:color w:val="auto"/>
          <w:spacing w:val="0"/>
          <w:sz w:val="24"/>
          <w:szCs w:val="24"/>
        </w:rPr>
        <w:t>:</w:t>
      </w:r>
    </w:p>
    <w:p w14:paraId="0D44C020" w14:textId="5386D8C5" w:rsidR="00E04B1E" w:rsidRPr="00B847C2" w:rsidRDefault="00E94944"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в Порядке (Приложение №</w:t>
      </w:r>
      <w:r w:rsidR="00E04B1E" w:rsidRPr="00B847C2">
        <w:rPr>
          <w:rFonts w:ascii="Times New Roman" w:hAnsi="Times New Roman" w:cs="Times New Roman"/>
          <w:sz w:val="24"/>
          <w:szCs w:val="24"/>
        </w:rPr>
        <w:t>6</w:t>
      </w:r>
      <w:r w:rsidR="00EC5CCD" w:rsidRPr="00B847C2">
        <w:rPr>
          <w:rFonts w:ascii="Times New Roman" w:hAnsi="Times New Roman" w:cs="Times New Roman"/>
          <w:sz w:val="24"/>
          <w:szCs w:val="24"/>
        </w:rPr>
        <w:t xml:space="preserve"> к Условиям ДБО</w:t>
      </w:r>
      <w:r w:rsidR="00E04B1E" w:rsidRPr="00B847C2">
        <w:rPr>
          <w:rFonts w:ascii="Times New Roman" w:hAnsi="Times New Roman" w:cs="Times New Roman"/>
          <w:sz w:val="24"/>
          <w:szCs w:val="24"/>
        </w:rPr>
        <w:t xml:space="preserve">) отношения Сторон по обмену документами и информацией, предусмотренными </w:t>
      </w:r>
      <w:r w:rsidR="00423106" w:rsidRPr="00B847C2">
        <w:rPr>
          <w:rFonts w:ascii="Times New Roman" w:hAnsi="Times New Roman" w:cs="Times New Roman"/>
          <w:sz w:val="24"/>
          <w:szCs w:val="24"/>
        </w:rPr>
        <w:t>З</w:t>
      </w:r>
      <w:r w:rsidR="00E04B1E" w:rsidRPr="00B847C2">
        <w:rPr>
          <w:rFonts w:ascii="Times New Roman" w:hAnsi="Times New Roman" w:cs="Times New Roman"/>
          <w:sz w:val="24"/>
          <w:szCs w:val="24"/>
        </w:rPr>
        <w:t>аконодательством о валютном регулировании и валютном контроле</w:t>
      </w:r>
      <w:r w:rsidR="00A977AD" w:rsidRPr="00B847C2">
        <w:rPr>
          <w:rFonts w:ascii="Times New Roman" w:hAnsi="Times New Roman" w:cs="Times New Roman"/>
          <w:sz w:val="24"/>
          <w:szCs w:val="24"/>
        </w:rPr>
        <w:t>;</w:t>
      </w:r>
    </w:p>
    <w:p w14:paraId="51009FCE" w14:textId="7736E976" w:rsidR="00A977AD" w:rsidRPr="00B847C2" w:rsidRDefault="00860CB0"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 Порядке электронного документооборота кредитного процесса </w:t>
      </w:r>
      <w:r w:rsidR="00E94944" w:rsidRPr="00B847C2">
        <w:rPr>
          <w:rFonts w:ascii="Times New Roman" w:hAnsi="Times New Roman" w:cs="Times New Roman"/>
          <w:sz w:val="24"/>
          <w:szCs w:val="24"/>
        </w:rPr>
        <w:t>(Приложение №</w:t>
      </w:r>
      <w:r w:rsidRPr="00B847C2">
        <w:rPr>
          <w:rFonts w:ascii="Times New Roman" w:hAnsi="Times New Roman" w:cs="Times New Roman"/>
          <w:sz w:val="24"/>
          <w:szCs w:val="24"/>
        </w:rPr>
        <w:t>6.1. к Условиям ДБО) отношения Сторон по обмену документами и информацией, предусмотренными кредитными продуктами Банка, предоставляемые Сторонами с целью заключения, изменения, сопровождения, мониторинга кредитных/обеспечительных сделок</w:t>
      </w:r>
      <w:r w:rsidR="00A977AD" w:rsidRPr="00B847C2">
        <w:rPr>
          <w:rFonts w:ascii="Times New Roman" w:hAnsi="Times New Roman" w:cs="Times New Roman"/>
          <w:sz w:val="24"/>
          <w:szCs w:val="24"/>
        </w:rPr>
        <w:t>.</w:t>
      </w:r>
    </w:p>
    <w:p w14:paraId="218B55BB"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 рамках </w:t>
      </w:r>
      <w:r w:rsidR="00A531BF" w:rsidRPr="00B847C2">
        <w:rPr>
          <w:rFonts w:ascii="Times New Roman" w:eastAsiaTheme="minorHAnsi" w:hAnsi="Times New Roman" w:cs="Times New Roman"/>
          <w:color w:val="auto"/>
          <w:spacing w:val="0"/>
          <w:sz w:val="24"/>
          <w:szCs w:val="24"/>
        </w:rPr>
        <w:t>настоящих Условий</w:t>
      </w:r>
      <w:r w:rsidRPr="00B847C2">
        <w:rPr>
          <w:rFonts w:ascii="Times New Roman" w:eastAsiaTheme="minorHAnsi" w:hAnsi="Times New Roman" w:cs="Times New Roman"/>
          <w:color w:val="auto"/>
          <w:spacing w:val="0"/>
          <w:sz w:val="24"/>
          <w:szCs w:val="24"/>
        </w:rPr>
        <w:t xml:space="preserve"> ДБО Банк предоставляет Клиенту следующие услуги с использованием функционала Системы</w:t>
      </w:r>
      <w:r w:rsidR="00EC5CCD"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w:t>
      </w:r>
    </w:p>
    <w:p w14:paraId="7964B30F" w14:textId="77777777" w:rsidR="00E04B1E" w:rsidRPr="00B847C2"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проведение операций по Счетам Клиента и их обслуживание (в том числе в рамках </w:t>
      </w:r>
      <w:r w:rsidR="00423106" w:rsidRPr="00B847C2">
        <w:rPr>
          <w:rFonts w:ascii="Times New Roman" w:hAnsi="Times New Roman" w:cs="Times New Roman"/>
          <w:sz w:val="24"/>
          <w:szCs w:val="24"/>
        </w:rPr>
        <w:t>З</w:t>
      </w:r>
      <w:r w:rsidRPr="00B847C2">
        <w:rPr>
          <w:rFonts w:ascii="Times New Roman" w:hAnsi="Times New Roman" w:cs="Times New Roman"/>
          <w:sz w:val="24"/>
          <w:szCs w:val="24"/>
        </w:rPr>
        <w:t xml:space="preserve">аконодательства о валютном регулировании и валютном контроле); </w:t>
      </w:r>
    </w:p>
    <w:p w14:paraId="27363545" w14:textId="77777777" w:rsidR="00E04B1E" w:rsidRPr="00B847C2" w:rsidRDefault="00E04B1E"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передача между Сторонами ЭД, ЭСИД, в том числе в порядке, указанном в разделах Комплексного договора и в Договорах кредитно-обеспечительного характера; </w:t>
      </w:r>
    </w:p>
    <w:p w14:paraId="702372E0" w14:textId="77777777" w:rsidR="009D6CE3" w:rsidRPr="00B847C2" w:rsidRDefault="009D6CE3"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передача между Сторонами ЭД, ЭСИД, в том числе в порядке, указанном в разделах Комплексного договора и Порядка электронного документооборота кредитного процесса.</w:t>
      </w:r>
    </w:p>
    <w:p w14:paraId="65A6646B" w14:textId="52748D26" w:rsidR="00E04B1E" w:rsidRPr="00B847C2" w:rsidRDefault="008D1F98"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Настоящие Условия</w:t>
      </w:r>
      <w:r w:rsidR="00E04B1E" w:rsidRPr="00B847C2">
        <w:rPr>
          <w:rFonts w:ascii="Times New Roman" w:eastAsiaTheme="minorHAnsi" w:hAnsi="Times New Roman" w:cs="Times New Roman"/>
          <w:color w:val="auto"/>
          <w:spacing w:val="0"/>
          <w:sz w:val="24"/>
          <w:szCs w:val="24"/>
        </w:rPr>
        <w:t xml:space="preserve"> </w:t>
      </w:r>
      <w:r w:rsidR="00EC5CCD" w:rsidRPr="00B847C2">
        <w:rPr>
          <w:rFonts w:ascii="Times New Roman" w:eastAsiaTheme="minorHAnsi" w:hAnsi="Times New Roman" w:cs="Times New Roman"/>
          <w:color w:val="auto"/>
          <w:spacing w:val="0"/>
          <w:sz w:val="24"/>
          <w:szCs w:val="24"/>
        </w:rPr>
        <w:t xml:space="preserve">ДБО </w:t>
      </w:r>
      <w:r w:rsidR="00E04B1E" w:rsidRPr="00B847C2">
        <w:rPr>
          <w:rFonts w:ascii="Times New Roman" w:eastAsiaTheme="minorHAnsi" w:hAnsi="Times New Roman" w:cs="Times New Roman"/>
          <w:color w:val="auto"/>
          <w:spacing w:val="0"/>
          <w:sz w:val="24"/>
          <w:szCs w:val="24"/>
        </w:rPr>
        <w:t>и прило</w:t>
      </w:r>
      <w:r w:rsidR="00E74AE5" w:rsidRPr="00B847C2">
        <w:rPr>
          <w:rFonts w:ascii="Times New Roman" w:eastAsiaTheme="minorHAnsi" w:hAnsi="Times New Roman" w:cs="Times New Roman"/>
          <w:color w:val="auto"/>
          <w:spacing w:val="0"/>
          <w:sz w:val="24"/>
          <w:szCs w:val="24"/>
        </w:rPr>
        <w:t>жения к ним, перечисленные в п.2.13</w:t>
      </w:r>
      <w:r w:rsidR="00585427" w:rsidRPr="00B847C2">
        <w:rPr>
          <w:rFonts w:ascii="Times New Roman" w:eastAsiaTheme="minorHAnsi" w:hAnsi="Times New Roman" w:cs="Times New Roman"/>
          <w:color w:val="auto"/>
          <w:spacing w:val="0"/>
          <w:sz w:val="24"/>
          <w:szCs w:val="24"/>
        </w:rPr>
        <w:t xml:space="preserve"> Условий ДБО</w:t>
      </w:r>
      <w:r w:rsidR="00E04B1E" w:rsidRPr="00B847C2">
        <w:rPr>
          <w:rFonts w:ascii="Times New Roman" w:eastAsiaTheme="minorHAnsi" w:hAnsi="Times New Roman" w:cs="Times New Roman"/>
          <w:color w:val="auto"/>
          <w:spacing w:val="0"/>
          <w:sz w:val="24"/>
          <w:szCs w:val="24"/>
        </w:rPr>
        <w:t>, являются неотъемлемой частью Комплексного договора и распространяются на все счета Клиента, подключенные к Системе</w:t>
      </w:r>
      <w:r w:rsidR="00EC5CCD" w:rsidRPr="00B847C2">
        <w:rPr>
          <w:rFonts w:ascii="Times New Roman" w:eastAsiaTheme="minorHAnsi" w:hAnsi="Times New Roman" w:cs="Times New Roman"/>
          <w:color w:val="auto"/>
          <w:spacing w:val="0"/>
          <w:sz w:val="24"/>
          <w:szCs w:val="24"/>
        </w:rPr>
        <w:t xml:space="preserve"> ДБО</w:t>
      </w:r>
      <w:r w:rsidR="00E04B1E" w:rsidRPr="00B847C2">
        <w:rPr>
          <w:rFonts w:ascii="Times New Roman" w:eastAsiaTheme="minorHAnsi" w:hAnsi="Times New Roman" w:cs="Times New Roman"/>
          <w:color w:val="auto"/>
          <w:spacing w:val="0"/>
          <w:sz w:val="24"/>
          <w:szCs w:val="24"/>
        </w:rPr>
        <w:t xml:space="preserve">. </w:t>
      </w:r>
    </w:p>
    <w:p w14:paraId="3B673A3B" w14:textId="0782DD49"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 составе </w:t>
      </w:r>
      <w:r w:rsidR="008D1F98" w:rsidRPr="00B847C2">
        <w:rPr>
          <w:rFonts w:ascii="Times New Roman" w:eastAsiaTheme="minorHAnsi" w:hAnsi="Times New Roman" w:cs="Times New Roman"/>
          <w:color w:val="auto"/>
          <w:spacing w:val="0"/>
          <w:sz w:val="24"/>
          <w:szCs w:val="24"/>
        </w:rPr>
        <w:t>Условий</w:t>
      </w:r>
      <w:r w:rsidRPr="00B847C2">
        <w:rPr>
          <w:rFonts w:ascii="Times New Roman" w:eastAsiaTheme="minorHAnsi" w:hAnsi="Times New Roman" w:cs="Times New Roman"/>
          <w:color w:val="auto"/>
          <w:spacing w:val="0"/>
          <w:sz w:val="24"/>
          <w:szCs w:val="24"/>
        </w:rPr>
        <w:t xml:space="preserve"> </w:t>
      </w:r>
      <w:r w:rsidR="00EC5CCD" w:rsidRPr="00B847C2">
        <w:rPr>
          <w:rFonts w:ascii="Times New Roman" w:eastAsiaTheme="minorHAnsi" w:hAnsi="Times New Roman" w:cs="Times New Roman"/>
          <w:color w:val="auto"/>
          <w:spacing w:val="0"/>
          <w:sz w:val="24"/>
          <w:szCs w:val="24"/>
        </w:rPr>
        <w:t xml:space="preserve">ДБО </w:t>
      </w:r>
      <w:r w:rsidR="00E94944" w:rsidRPr="00B847C2">
        <w:rPr>
          <w:rFonts w:ascii="Times New Roman" w:eastAsiaTheme="minorHAnsi" w:hAnsi="Times New Roman" w:cs="Times New Roman"/>
          <w:color w:val="auto"/>
          <w:spacing w:val="0"/>
          <w:sz w:val="24"/>
          <w:szCs w:val="24"/>
        </w:rPr>
        <w:t>действуют следующие Приложения:</w:t>
      </w:r>
    </w:p>
    <w:p w14:paraId="0231CFB7" w14:textId="77777777"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Приложение №1 – Заявление на подключение к Системе ДБО. </w:t>
      </w:r>
    </w:p>
    <w:p w14:paraId="4BFA50A2" w14:textId="3EE89727"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Приложение №2 </w:t>
      </w:r>
      <w:r w:rsidR="00713F74" w:rsidRPr="00B847C2">
        <w:rPr>
          <w:rFonts w:ascii="Times New Roman" w:hAnsi="Times New Roman" w:cs="Times New Roman"/>
          <w:sz w:val="24"/>
          <w:szCs w:val="24"/>
        </w:rPr>
        <w:t>–</w:t>
      </w:r>
      <w:r w:rsidRPr="00B847C2">
        <w:rPr>
          <w:rFonts w:ascii="Times New Roman" w:hAnsi="Times New Roman" w:cs="Times New Roman"/>
          <w:sz w:val="24"/>
          <w:szCs w:val="24"/>
        </w:rPr>
        <w:t xml:space="preserve"> Регламент обслуживания с применением Системы «Интернет Банк-Клиент» ЦМРБанк (ООО). </w:t>
      </w:r>
    </w:p>
    <w:p w14:paraId="5CF436B0" w14:textId="77EE4755"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Приложение №3 </w:t>
      </w:r>
      <w:r w:rsidR="00713F74" w:rsidRPr="00B847C2">
        <w:rPr>
          <w:rFonts w:ascii="Times New Roman" w:hAnsi="Times New Roman" w:cs="Times New Roman"/>
          <w:sz w:val="24"/>
          <w:szCs w:val="24"/>
        </w:rPr>
        <w:t>–</w:t>
      </w:r>
      <w:r w:rsidRPr="00B847C2">
        <w:rPr>
          <w:rFonts w:ascii="Times New Roman" w:hAnsi="Times New Roman" w:cs="Times New Roman"/>
          <w:sz w:val="24"/>
          <w:szCs w:val="24"/>
        </w:rPr>
        <w:t xml:space="preserve"> Перечень электронных документов, пересылаемых по Системе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Интернет Банк-Клиент</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в соответствии с предоставляемыми Клиенту услугами. </w:t>
      </w:r>
    </w:p>
    <w:p w14:paraId="1FE2D4A2" w14:textId="0DE230B7"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Приложение №4 </w:t>
      </w:r>
      <w:r w:rsidR="00713F74" w:rsidRPr="00B847C2">
        <w:rPr>
          <w:rFonts w:ascii="Times New Roman" w:hAnsi="Times New Roman" w:cs="Times New Roman"/>
          <w:sz w:val="24"/>
          <w:szCs w:val="24"/>
        </w:rPr>
        <w:t>–</w:t>
      </w:r>
      <w:r w:rsidRPr="00B847C2">
        <w:rPr>
          <w:rFonts w:ascii="Times New Roman" w:hAnsi="Times New Roman" w:cs="Times New Roman"/>
          <w:sz w:val="24"/>
          <w:szCs w:val="24"/>
        </w:rPr>
        <w:t xml:space="preserve"> Сертификат ключа проверки подписи в Системе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Интернет Банк-Клиент</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ЦМРБанк (ООО). </w:t>
      </w:r>
    </w:p>
    <w:p w14:paraId="5C040465" w14:textId="33BA2C3A"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Приложение №5 </w:t>
      </w:r>
      <w:r w:rsidR="00713F74" w:rsidRPr="00B847C2">
        <w:rPr>
          <w:rFonts w:ascii="Times New Roman" w:hAnsi="Times New Roman" w:cs="Times New Roman"/>
          <w:sz w:val="24"/>
          <w:szCs w:val="24"/>
        </w:rPr>
        <w:t>–</w:t>
      </w:r>
      <w:r w:rsidRPr="00B847C2">
        <w:rPr>
          <w:rFonts w:ascii="Times New Roman" w:hAnsi="Times New Roman" w:cs="Times New Roman"/>
          <w:sz w:val="24"/>
          <w:szCs w:val="24"/>
        </w:rPr>
        <w:t xml:space="preserve"> Положение по разбору конфликтных ситуаций, связанных с подлинностью электронных документов. </w:t>
      </w:r>
    </w:p>
    <w:p w14:paraId="212983B7" w14:textId="77777777"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Приложение №6 – Порядок обмена между Банком и Клиентом в электронном виде документами и информацией, связанными с проведением валютных операций. </w:t>
      </w:r>
    </w:p>
    <w:p w14:paraId="34790C5D" w14:textId="5BDD3AAE" w:rsidR="009D6CE3" w:rsidRPr="00B847C2" w:rsidRDefault="009D6CE3"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Приложение №6.1 – Порядок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w:t>
      </w:r>
    </w:p>
    <w:p w14:paraId="50AEC1F8" w14:textId="61676DB1"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Приложение №7 – Мобильное приложение «ЦМР Бизнес»</w:t>
      </w:r>
      <w:r w:rsidR="00931C22" w:rsidRPr="00B847C2">
        <w:rPr>
          <w:rFonts w:ascii="Times New Roman" w:hAnsi="Times New Roman" w:cs="Times New Roman"/>
          <w:sz w:val="24"/>
          <w:szCs w:val="24"/>
        </w:rPr>
        <w:t>.</w:t>
      </w:r>
    </w:p>
    <w:p w14:paraId="5B5433AA" w14:textId="77777777"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Приложение №8 – Рекомендации по обеспечению информационной безопасности при использовании Мобильного приложения.</w:t>
      </w:r>
    </w:p>
    <w:p w14:paraId="484EE22A" w14:textId="77777777"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Приложение №9 – Политика конфиденциальности при использовании Мобильного приложения.</w:t>
      </w:r>
    </w:p>
    <w:p w14:paraId="15474432" w14:textId="1EE69343" w:rsidR="00E04B1E" w:rsidRPr="00B847C2" w:rsidRDefault="00E04B1E"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lastRenderedPageBreak/>
        <w:t>Приложение №10 – Заявление на подключение/отключение к Мобильному приложению «ЦМР Бизнес»</w:t>
      </w:r>
      <w:r w:rsidR="00931C22" w:rsidRPr="00B847C2">
        <w:rPr>
          <w:rFonts w:ascii="Times New Roman" w:hAnsi="Times New Roman" w:cs="Times New Roman"/>
          <w:sz w:val="24"/>
          <w:szCs w:val="24"/>
        </w:rPr>
        <w:t>.</w:t>
      </w:r>
    </w:p>
    <w:p w14:paraId="27AE177F" w14:textId="40722C34" w:rsidR="00931C22" w:rsidRPr="00B847C2" w:rsidRDefault="00931C22"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Приложение №11 – Заявление на выпуск сертификата ключа проверки ЭП.</w:t>
      </w:r>
    </w:p>
    <w:p w14:paraId="7716A4FF" w14:textId="3C626EFE" w:rsidR="00931C22" w:rsidRPr="00B847C2" w:rsidRDefault="00931C22"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Приложение №12 </w:t>
      </w:r>
      <w:r w:rsidR="00713F74" w:rsidRPr="00B847C2">
        <w:rPr>
          <w:rFonts w:ascii="Times New Roman" w:hAnsi="Times New Roman" w:cs="Times New Roman"/>
          <w:sz w:val="24"/>
          <w:szCs w:val="24"/>
        </w:rPr>
        <w:t>–</w:t>
      </w:r>
      <w:r w:rsidRPr="00B847C2">
        <w:rPr>
          <w:rFonts w:ascii="Times New Roman" w:hAnsi="Times New Roman" w:cs="Times New Roman"/>
          <w:sz w:val="24"/>
          <w:szCs w:val="24"/>
        </w:rPr>
        <w:t xml:space="preserve"> </w:t>
      </w:r>
      <w:r w:rsidR="00713F74" w:rsidRPr="00B847C2">
        <w:rPr>
          <w:rFonts w:ascii="Times New Roman" w:hAnsi="Times New Roman" w:cs="Times New Roman"/>
          <w:sz w:val="24"/>
          <w:szCs w:val="24"/>
        </w:rPr>
        <w:t>Порядок взаимодействия при операциях, совершенных без добровольного согласия клиента.</w:t>
      </w:r>
    </w:p>
    <w:p w14:paraId="78F960FD" w14:textId="58A1E51E" w:rsidR="00713F74" w:rsidRPr="00B847C2" w:rsidRDefault="00713F74" w:rsidP="00C52DF6">
      <w:pPr>
        <w:pStyle w:val="af2"/>
        <w:numPr>
          <w:ilvl w:val="0"/>
          <w:numId w:val="1"/>
        </w:numPr>
        <w:autoSpaceDE w:val="0"/>
        <w:autoSpaceDN w:val="0"/>
        <w:adjustRightInd w:val="0"/>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Приложение №13 – Условия предоставления Сервиса быстрых платежей для безналичной оплаты товаров, работ, услуг.</w:t>
      </w:r>
    </w:p>
    <w:p w14:paraId="55DF992C" w14:textId="49F48587" w:rsidR="006A710C" w:rsidRPr="00B847C2" w:rsidRDefault="006A710C" w:rsidP="00C52DF6">
      <w:pPr>
        <w:pStyle w:val="af2"/>
        <w:numPr>
          <w:ilvl w:val="0"/>
          <w:numId w:val="1"/>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Приложение №14 – Заявление на подключение/отключение сервиса «Система быстрых платежей (СБП)»</w:t>
      </w:r>
      <w:r w:rsidR="00416352" w:rsidRPr="00B847C2">
        <w:rPr>
          <w:rFonts w:ascii="Times New Roman" w:hAnsi="Times New Roman" w:cs="Times New Roman"/>
          <w:sz w:val="24"/>
          <w:szCs w:val="24"/>
        </w:rPr>
        <w:t>.</w:t>
      </w:r>
    </w:p>
    <w:p w14:paraId="6A0FEAF5" w14:textId="77777777" w:rsidR="00E04B1E" w:rsidRPr="00B847C2" w:rsidRDefault="00E04B1E" w:rsidP="003812A7">
      <w:pPr>
        <w:widowControl w:val="0"/>
        <w:spacing w:after="120" w:line="240" w:lineRule="auto"/>
        <w:rPr>
          <w:rFonts w:ascii="Times New Roman" w:hAnsi="Times New Roman" w:cs="Times New Roman"/>
          <w:sz w:val="24"/>
          <w:szCs w:val="24"/>
        </w:rPr>
      </w:pPr>
    </w:p>
    <w:p w14:paraId="77BD4CE0" w14:textId="40129965" w:rsidR="00E04B1E" w:rsidRPr="00B847C2"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8" w:name="_Toc149214309"/>
      <w:bookmarkStart w:id="9" w:name="_Toc215044956"/>
      <w:bookmarkStart w:id="10" w:name="_Toc223018081"/>
      <w:r w:rsidRPr="00B847C2">
        <w:rPr>
          <w:rFonts w:ascii="Times New Roman" w:hAnsi="Times New Roman" w:cs="Times New Roman"/>
          <w:color w:val="auto"/>
          <w:sz w:val="24"/>
          <w:szCs w:val="24"/>
        </w:rPr>
        <w:t>ПРАВА И ОБЯЗАННОСТИ СТОРОН</w:t>
      </w:r>
      <w:bookmarkEnd w:id="8"/>
      <w:bookmarkEnd w:id="9"/>
      <w:bookmarkEnd w:id="10"/>
    </w:p>
    <w:p w14:paraId="343B1633" w14:textId="77777777" w:rsidR="00E04B1E" w:rsidRPr="00B847C2" w:rsidRDefault="00E04B1E" w:rsidP="001959A7">
      <w:pPr>
        <w:pStyle w:val="af4"/>
        <w:widowControl w:val="0"/>
        <w:numPr>
          <w:ilvl w:val="1"/>
          <w:numId w:val="3"/>
        </w:numPr>
        <w:autoSpaceDE w:val="0"/>
        <w:autoSpaceDN w:val="0"/>
        <w:adjustRightInd w:val="0"/>
        <w:spacing w:after="120" w:line="240" w:lineRule="auto"/>
        <w:ind w:left="0" w:firstLine="0"/>
        <w:jc w:val="both"/>
        <w:rPr>
          <w:rFonts w:ascii="Times New Roman" w:hAnsi="Times New Roman" w:cs="Times New Roman"/>
          <w:color w:val="auto"/>
          <w:sz w:val="24"/>
          <w:szCs w:val="24"/>
        </w:rPr>
      </w:pPr>
      <w:r w:rsidRPr="00B847C2">
        <w:rPr>
          <w:rFonts w:ascii="Times New Roman" w:eastAsiaTheme="minorHAnsi" w:hAnsi="Times New Roman" w:cs="Times New Roman"/>
          <w:color w:val="auto"/>
          <w:spacing w:val="0"/>
          <w:sz w:val="24"/>
          <w:szCs w:val="24"/>
        </w:rPr>
        <w:t xml:space="preserve">Банк обязуется: </w:t>
      </w:r>
    </w:p>
    <w:p w14:paraId="59CF80DC" w14:textId="5D9E64B2"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Принимать к проверке и исполнению полученные по Системе ДБО электронные документы (ЭД), оформленные и заверенные в соответствии с Регламентом.</w:t>
      </w:r>
    </w:p>
    <w:p w14:paraId="088F6C10"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Предоставлять Клиенту документы и информацию в соответствии с Приложением №3 к настоящему Договору. </w:t>
      </w:r>
    </w:p>
    <w:p w14:paraId="01316A1F"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Консультировать персонал Клиента по вопросам обслуживания в Системе </w:t>
      </w:r>
      <w:r w:rsidR="002824DB" w:rsidRPr="00B847C2">
        <w:rPr>
          <w:rFonts w:ascii="Times New Roman" w:eastAsiaTheme="minorHAnsi" w:hAnsi="Times New Roman" w:cs="Times New Roman"/>
          <w:color w:val="auto"/>
          <w:spacing w:val="0"/>
          <w:sz w:val="24"/>
          <w:szCs w:val="24"/>
        </w:rPr>
        <w:t>ДБО</w:t>
      </w:r>
      <w:r w:rsidRPr="00B847C2">
        <w:rPr>
          <w:rFonts w:ascii="Times New Roman" w:eastAsiaTheme="minorHAnsi" w:hAnsi="Times New Roman" w:cs="Times New Roman"/>
          <w:color w:val="auto"/>
          <w:spacing w:val="0"/>
          <w:sz w:val="24"/>
          <w:szCs w:val="24"/>
        </w:rPr>
        <w:t xml:space="preserve">. </w:t>
      </w:r>
    </w:p>
    <w:p w14:paraId="5FC0E59A"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Обеспечивать защиту от несанкционированного доступа и сохранять конфиденциальность информации по счетам Клиента. </w:t>
      </w:r>
    </w:p>
    <w:p w14:paraId="06352396"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Сообщать Клиенту об обнаружении попытки несанкционированного доступа к Системе ДБО, если это затрагивало операции Клиента, в течение суток с момента обнаружения факта. </w:t>
      </w:r>
    </w:p>
    <w:p w14:paraId="3FA2D9E1"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Предоставлять Клиенту возможность использования дополнительных услуг в рамках Системы ДБО. </w:t>
      </w:r>
    </w:p>
    <w:p w14:paraId="658D62E7"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Предоставлять Клиенту доступ к Системе ДБО только при использовании Клиентом средств и способов защиты передаваемой информации, указанных в Заявлении/Заявлениях. </w:t>
      </w:r>
    </w:p>
    <w:p w14:paraId="7C1833C5"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Информировать клиента о совершении каждой операции с использованием ЭД. Информирование Клиента в Системе ДБО осуществляется путем изменения статуса обработки ЭД в Системе ДБО, а также отражением исполненного ЭД в выписке по счету (счетам). </w:t>
      </w:r>
    </w:p>
    <w:p w14:paraId="4787166F"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Предоставлять по запросам другой Стороны подтверждения по ЭД, а также надлежащим образом оформленные бумажные копии ЭД.</w:t>
      </w:r>
    </w:p>
    <w:p w14:paraId="2474828F"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Банк имеет право: </w:t>
      </w:r>
    </w:p>
    <w:p w14:paraId="24C16072" w14:textId="11765A64" w:rsidR="00E04B1E" w:rsidRPr="00B847C2" w:rsidRDefault="004B08A4" w:rsidP="001959A7">
      <w:pPr>
        <w:pStyle w:val="af4"/>
        <w:numPr>
          <w:ilvl w:val="2"/>
          <w:numId w:val="3"/>
        </w:numPr>
        <w:autoSpaceDE w:val="0"/>
        <w:autoSpaceDN w:val="0"/>
        <w:adjustRightInd w:val="0"/>
        <w:spacing w:after="120" w:line="240" w:lineRule="auto"/>
        <w:ind w:left="0" w:firstLine="0"/>
        <w:jc w:val="both"/>
        <w:rPr>
          <w:rFonts w:ascii="Times New Roman" w:hAnsi="Times New Roman" w:cs="Times New Roman"/>
          <w:color w:val="auto"/>
          <w:sz w:val="24"/>
          <w:szCs w:val="24"/>
        </w:rPr>
      </w:pPr>
      <w:r w:rsidRPr="00B847C2">
        <w:rPr>
          <w:rFonts w:ascii="Times New Roman" w:eastAsiaTheme="minorHAnsi" w:hAnsi="Times New Roman" w:cs="Times New Roman"/>
          <w:color w:val="auto"/>
          <w:spacing w:val="0"/>
          <w:sz w:val="24"/>
          <w:szCs w:val="24"/>
        </w:rPr>
        <w:t>В одностороннем порядке и</w:t>
      </w:r>
      <w:r w:rsidR="00E04B1E" w:rsidRPr="00B847C2">
        <w:rPr>
          <w:rFonts w:ascii="Times New Roman" w:eastAsiaTheme="minorHAnsi" w:hAnsi="Times New Roman" w:cs="Times New Roman"/>
          <w:color w:val="auto"/>
          <w:spacing w:val="0"/>
          <w:sz w:val="24"/>
          <w:szCs w:val="24"/>
        </w:rPr>
        <w:t xml:space="preserve">зменять Тарифы Банка на обслуживание в Системе ДБО с предварительным уведомлением Клиента за </w:t>
      </w:r>
      <w:r w:rsidR="009F5725" w:rsidRPr="00B847C2">
        <w:rPr>
          <w:rFonts w:ascii="Times New Roman" w:eastAsiaTheme="minorHAnsi" w:hAnsi="Times New Roman" w:cs="Times New Roman"/>
          <w:color w:val="auto"/>
          <w:spacing w:val="0"/>
          <w:sz w:val="24"/>
          <w:szCs w:val="24"/>
        </w:rPr>
        <w:t>3</w:t>
      </w:r>
      <w:r w:rsidR="00E04B1E" w:rsidRPr="00B847C2">
        <w:rPr>
          <w:rFonts w:ascii="Times New Roman" w:eastAsiaTheme="minorHAnsi" w:hAnsi="Times New Roman" w:cs="Times New Roman"/>
          <w:color w:val="auto"/>
          <w:spacing w:val="0"/>
          <w:sz w:val="24"/>
          <w:szCs w:val="24"/>
        </w:rPr>
        <w:t xml:space="preserve"> (</w:t>
      </w:r>
      <w:r w:rsidR="0094765C" w:rsidRPr="00B847C2">
        <w:rPr>
          <w:rFonts w:ascii="Times New Roman" w:eastAsiaTheme="minorHAnsi" w:hAnsi="Times New Roman" w:cs="Times New Roman"/>
          <w:color w:val="auto"/>
          <w:spacing w:val="0"/>
          <w:sz w:val="24"/>
          <w:szCs w:val="24"/>
        </w:rPr>
        <w:t>т</w:t>
      </w:r>
      <w:r w:rsidR="009F5725" w:rsidRPr="00B847C2">
        <w:rPr>
          <w:rFonts w:ascii="Times New Roman" w:eastAsiaTheme="minorHAnsi" w:hAnsi="Times New Roman" w:cs="Times New Roman"/>
          <w:color w:val="auto"/>
          <w:spacing w:val="0"/>
          <w:sz w:val="24"/>
          <w:szCs w:val="24"/>
        </w:rPr>
        <w:t>ри</w:t>
      </w:r>
      <w:r w:rsidR="00E04B1E" w:rsidRPr="00B847C2">
        <w:rPr>
          <w:rFonts w:ascii="Times New Roman" w:eastAsiaTheme="minorHAnsi" w:hAnsi="Times New Roman" w:cs="Times New Roman"/>
          <w:color w:val="auto"/>
          <w:spacing w:val="0"/>
          <w:sz w:val="24"/>
          <w:szCs w:val="24"/>
        </w:rPr>
        <w:t>) календарных дня путем размещения информации на стендах в офисах Банка и/или на Сайте, и/или информационным сообщением по Системе ДБО.</w:t>
      </w:r>
      <w:r w:rsidR="00E04B1E" w:rsidRPr="00B847C2">
        <w:rPr>
          <w:rFonts w:ascii="Times New Roman" w:hAnsi="Times New Roman" w:cs="Times New Roman"/>
          <w:color w:val="auto"/>
          <w:sz w:val="24"/>
          <w:szCs w:val="24"/>
        </w:rPr>
        <w:t xml:space="preserve"> </w:t>
      </w:r>
    </w:p>
    <w:p w14:paraId="299DCD9B"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Списывать без дополнительного распоряжения Клиента (на условиях заранее данного акцепта) со счетов Клиента сумму комиссионного вознаграждения за осуществление расчетов с применением Системы ДБО в соответствии с Тарифами Банка.</w:t>
      </w:r>
    </w:p>
    <w:p w14:paraId="25E58522" w14:textId="1EC4EE44"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Без дополнительного распоряжения Клиента (на условиях заранее данного акцепта) списывать со Счетов Клиента, открытых в Банке и подключенных к Системе ДБО, денежные средства на оплату комиссии Банка в соответствии с действующими Тарифами в день совершения операции или иной срок, установленный Тарифами Банка. </w:t>
      </w:r>
    </w:p>
    <w:p w14:paraId="71312A50"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lastRenderedPageBreak/>
        <w:t xml:space="preserve">В случае недостаточности денежных средств на Счетах Клиента, открытых в Банке и подключенных к Системе ДБО, для оплаты комиссионного вознаграждения за обслуживание с применением Системы ДБО в соответствии с Тарифами Банка, по истечении 7 (семи) календарных дней с момента возникновения задолженности Клиента прекратить предоставление соответствующей услуги Клиенту. </w:t>
      </w:r>
    </w:p>
    <w:p w14:paraId="06312B6A"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Не принимать к исполнению от Клиента ЭД, оформленные с нарушением Регламента, с уведомлением Клиента не позднее рабочего дня, следующего за днем получения ЭД, путем указания причин отказа в приеме на обработку ЭД в строке статуса в соответствующем модуле</w:t>
      </w:r>
      <w:r w:rsidR="00C879A3" w:rsidRPr="00B847C2">
        <w:rPr>
          <w:rFonts w:ascii="Times New Roman" w:eastAsiaTheme="minorHAnsi" w:hAnsi="Times New Roman" w:cs="Times New Roman"/>
          <w:color w:val="auto"/>
          <w:spacing w:val="0"/>
          <w:sz w:val="24"/>
          <w:szCs w:val="24"/>
        </w:rPr>
        <w:t xml:space="preserve"> АБС</w:t>
      </w:r>
      <w:r w:rsidRPr="00B847C2">
        <w:rPr>
          <w:rFonts w:ascii="Times New Roman" w:eastAsiaTheme="minorHAnsi" w:hAnsi="Times New Roman" w:cs="Times New Roman"/>
          <w:color w:val="auto"/>
          <w:spacing w:val="0"/>
          <w:sz w:val="24"/>
          <w:szCs w:val="24"/>
        </w:rPr>
        <w:t xml:space="preserve">, загруженном с Сайта. </w:t>
      </w:r>
    </w:p>
    <w:p w14:paraId="275B27CC"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Отказывать в приеме и оформлении документов, связанных с проведением валютных операций, по основаниям и в сроки, предусмотренные нормативными актами Банка России, с указанием причин отказа. </w:t>
      </w:r>
    </w:p>
    <w:p w14:paraId="6F128FFA"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Не осуществлять операции по счету Клиента в случае недостатка средств на Счете, с уведомлением Клиента не позднее рабочего дня, следующего за днем получения распоряжения. </w:t>
      </w:r>
    </w:p>
    <w:p w14:paraId="362A65FA"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 случае необходимости затребовать от Клиента предоставления распоряжения на бумажных носителях, оформленных в соответствии с требованиями Банка России, и не производить платеж до предоставления данного документа, о чем Банк обязан сообщить Клиенту </w:t>
      </w:r>
      <w:r w:rsidR="00E06173" w:rsidRPr="00B847C2">
        <w:rPr>
          <w:rFonts w:ascii="Times New Roman" w:eastAsiaTheme="minorHAnsi" w:hAnsi="Times New Roman" w:cs="Times New Roman"/>
          <w:color w:val="auto"/>
          <w:spacing w:val="0"/>
          <w:sz w:val="24"/>
          <w:szCs w:val="24"/>
        </w:rPr>
        <w:t xml:space="preserve">предварительно, но не позднее дня, следующего за днем </w:t>
      </w:r>
      <w:r w:rsidRPr="00B847C2">
        <w:rPr>
          <w:rFonts w:ascii="Times New Roman" w:eastAsiaTheme="minorHAnsi" w:hAnsi="Times New Roman" w:cs="Times New Roman"/>
          <w:color w:val="auto"/>
          <w:spacing w:val="0"/>
          <w:sz w:val="24"/>
          <w:szCs w:val="24"/>
        </w:rPr>
        <w:t xml:space="preserve">получения распоряжения в электронной форме. </w:t>
      </w:r>
    </w:p>
    <w:p w14:paraId="139700EA"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Отказать Клиенту в приёме от него ЭД, о чем Банк обязан сообщить Клиенту </w:t>
      </w:r>
      <w:r w:rsidR="00B45A7C" w:rsidRPr="00B847C2">
        <w:rPr>
          <w:rFonts w:ascii="Times New Roman" w:eastAsiaTheme="minorHAnsi" w:hAnsi="Times New Roman" w:cs="Times New Roman"/>
          <w:color w:val="auto"/>
          <w:spacing w:val="0"/>
          <w:sz w:val="24"/>
          <w:szCs w:val="24"/>
        </w:rPr>
        <w:t xml:space="preserve">предварительно, но </w:t>
      </w:r>
      <w:r w:rsidR="00983C11" w:rsidRPr="00B847C2">
        <w:rPr>
          <w:rFonts w:ascii="Times New Roman" w:eastAsiaTheme="minorHAnsi" w:hAnsi="Times New Roman" w:cs="Times New Roman"/>
          <w:color w:val="auto"/>
          <w:spacing w:val="0"/>
          <w:sz w:val="24"/>
          <w:szCs w:val="24"/>
        </w:rPr>
        <w:t xml:space="preserve">не позднее рабочего </w:t>
      </w:r>
      <w:r w:rsidRPr="00B847C2">
        <w:rPr>
          <w:rFonts w:ascii="Times New Roman" w:eastAsiaTheme="minorHAnsi" w:hAnsi="Times New Roman" w:cs="Times New Roman"/>
          <w:color w:val="auto"/>
          <w:spacing w:val="0"/>
          <w:sz w:val="24"/>
          <w:szCs w:val="24"/>
        </w:rPr>
        <w:t>дня</w:t>
      </w:r>
      <w:r w:rsidR="00983C11" w:rsidRPr="00B847C2">
        <w:rPr>
          <w:rFonts w:ascii="Times New Roman" w:eastAsiaTheme="minorHAnsi" w:hAnsi="Times New Roman" w:cs="Times New Roman"/>
          <w:color w:val="auto"/>
          <w:spacing w:val="0"/>
          <w:sz w:val="24"/>
          <w:szCs w:val="24"/>
        </w:rPr>
        <w:t xml:space="preserve">, следующего за днем </w:t>
      </w:r>
      <w:r w:rsidRPr="00B847C2">
        <w:rPr>
          <w:rFonts w:ascii="Times New Roman" w:eastAsiaTheme="minorHAnsi" w:hAnsi="Times New Roman" w:cs="Times New Roman"/>
          <w:color w:val="auto"/>
          <w:spacing w:val="0"/>
          <w:sz w:val="24"/>
          <w:szCs w:val="24"/>
        </w:rPr>
        <w:t>получения документа в электронной форме с указанием причины отказа. В этом случае документы Клиента могут приниматься Банком оформленными надлежащим образом на бумажном носителе.</w:t>
      </w:r>
    </w:p>
    <w:p w14:paraId="230AC35D" w14:textId="77777777" w:rsidR="005560B6" w:rsidRPr="00B847C2" w:rsidRDefault="005560B6"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В случае наличия подозрений в совершении неправомерных действий в отношении Клиента приостановить расходные операции</w:t>
      </w:r>
      <w:r w:rsidRPr="00B847C2">
        <w:rPr>
          <w:rFonts w:ascii="Times New Roman" w:eastAsiaTheme="minorHAnsi" w:hAnsi="Times New Roman" w:cs="Times New Roman"/>
          <w:color w:val="auto"/>
          <w:spacing w:val="0"/>
          <w:sz w:val="24"/>
          <w:szCs w:val="24"/>
          <w:vertAlign w:val="superscript"/>
        </w:rPr>
        <w:footnoteReference w:id="2"/>
      </w:r>
      <w:r w:rsidRPr="00B847C2">
        <w:rPr>
          <w:rFonts w:ascii="Times New Roman" w:eastAsiaTheme="minorHAnsi" w:hAnsi="Times New Roman" w:cs="Times New Roman"/>
          <w:color w:val="auto"/>
          <w:spacing w:val="0"/>
          <w:sz w:val="24"/>
          <w:szCs w:val="24"/>
        </w:rPr>
        <w:t xml:space="preserve"> по Счету Клиента в течение периода проведения проверки в порядке и сроки, установленные Законодательством.</w:t>
      </w:r>
    </w:p>
    <w:p w14:paraId="6EF57CA8"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Клиент обязуется: </w:t>
      </w:r>
    </w:p>
    <w:p w14:paraId="5ABC29DF"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Соблюдать требования Регламента и Порядка. </w:t>
      </w:r>
    </w:p>
    <w:p w14:paraId="7F9F3F20"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Соблюдать конфиденциальность информации, касающейся Системы ДБО. В случае обнаружения несанкционированного доступа к Системе ДБО в течение дня с момента обнаружения сообщить об этом Банку. </w:t>
      </w:r>
    </w:p>
    <w:p w14:paraId="1B45BD24"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Обеспечить безопасность и целостность среды исполнения на своем компьютере и Мобильном устройстве (отсутствие вредоносного программного обеспечения и программ-закладок). </w:t>
      </w:r>
    </w:p>
    <w:p w14:paraId="5D75D422"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Соблюдать конфиденциальность информации, касающейся ключей и паролей, используемых в Системе ДБО. </w:t>
      </w:r>
    </w:p>
    <w:p w14:paraId="0C581630"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Контролировать соответствие суммы платежа и остатка на начало операционного дня на Счетах, открытых в Банке, получать уведомления Банка о совершенных операциях с использованием ЭД и осуществлять платежи только в пределах остатка за исключением случаев предоставления Банком овердрафта по счету Клиента, условия которого оговариваются отдельным договором. </w:t>
      </w:r>
    </w:p>
    <w:p w14:paraId="2A57F041"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 случае компрометации ключа ЭП незамедлительно обращаться в Банк для принятия необходимых мер (в том числе блокирования работы Клиента в Системе ДБО). </w:t>
      </w:r>
    </w:p>
    <w:p w14:paraId="0AA8A5AA" w14:textId="7C40B76D"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lastRenderedPageBreak/>
        <w:t>По требо</w:t>
      </w:r>
      <w:r w:rsidR="003812A7" w:rsidRPr="00B847C2">
        <w:rPr>
          <w:rFonts w:ascii="Times New Roman" w:eastAsiaTheme="minorHAnsi" w:hAnsi="Times New Roman" w:cs="Times New Roman"/>
          <w:color w:val="auto"/>
          <w:spacing w:val="0"/>
          <w:sz w:val="24"/>
          <w:szCs w:val="24"/>
        </w:rPr>
        <w:t>ванию Банка в соответствии с п.</w:t>
      </w:r>
      <w:r w:rsidR="00C219C6" w:rsidRPr="00B847C2">
        <w:rPr>
          <w:rFonts w:ascii="Times New Roman" w:eastAsiaTheme="minorHAnsi" w:hAnsi="Times New Roman" w:cs="Times New Roman"/>
          <w:color w:val="auto"/>
          <w:spacing w:val="0"/>
          <w:sz w:val="24"/>
          <w:szCs w:val="24"/>
        </w:rPr>
        <w:t>3.2</w:t>
      </w:r>
      <w:r w:rsidR="00D025F1" w:rsidRPr="00B847C2">
        <w:rPr>
          <w:rFonts w:ascii="Times New Roman" w:eastAsiaTheme="minorHAnsi" w:hAnsi="Times New Roman" w:cs="Times New Roman"/>
          <w:color w:val="auto"/>
          <w:spacing w:val="0"/>
          <w:sz w:val="24"/>
          <w:szCs w:val="24"/>
        </w:rPr>
        <w:t xml:space="preserve">.4 </w:t>
      </w:r>
      <w:r w:rsidR="008D1F98" w:rsidRPr="00B847C2">
        <w:rPr>
          <w:rFonts w:ascii="Times New Roman" w:eastAsiaTheme="minorHAnsi" w:hAnsi="Times New Roman" w:cs="Times New Roman"/>
          <w:color w:val="auto"/>
          <w:spacing w:val="0"/>
          <w:sz w:val="24"/>
          <w:szCs w:val="24"/>
        </w:rPr>
        <w:t>Условий</w:t>
      </w:r>
      <w:r w:rsidRPr="00B847C2">
        <w:rPr>
          <w:rFonts w:ascii="Times New Roman" w:eastAsiaTheme="minorHAnsi" w:hAnsi="Times New Roman" w:cs="Times New Roman"/>
          <w:color w:val="auto"/>
          <w:spacing w:val="0"/>
          <w:sz w:val="24"/>
          <w:szCs w:val="24"/>
        </w:rPr>
        <w:t xml:space="preserve"> </w:t>
      </w:r>
      <w:r w:rsidR="00423106" w:rsidRPr="00B847C2">
        <w:rPr>
          <w:rFonts w:ascii="Times New Roman" w:eastAsiaTheme="minorHAnsi" w:hAnsi="Times New Roman" w:cs="Times New Roman"/>
          <w:color w:val="auto"/>
          <w:spacing w:val="0"/>
          <w:sz w:val="24"/>
          <w:szCs w:val="24"/>
        </w:rPr>
        <w:t>РКО</w:t>
      </w:r>
      <w:r w:rsidR="00D025F1" w:rsidRPr="00B847C2">
        <w:rPr>
          <w:rFonts w:ascii="Times New Roman" w:eastAsiaTheme="minorHAnsi" w:hAnsi="Times New Roman" w:cs="Times New Roman"/>
          <w:color w:val="auto"/>
          <w:spacing w:val="0"/>
          <w:sz w:val="24"/>
          <w:szCs w:val="24"/>
        </w:rPr>
        <w:t xml:space="preserve"> </w:t>
      </w:r>
      <w:r w:rsidRPr="00B847C2">
        <w:rPr>
          <w:rFonts w:ascii="Times New Roman" w:eastAsiaTheme="minorHAnsi" w:hAnsi="Times New Roman" w:cs="Times New Roman"/>
          <w:color w:val="auto"/>
          <w:spacing w:val="0"/>
          <w:sz w:val="24"/>
          <w:szCs w:val="24"/>
        </w:rPr>
        <w:t xml:space="preserve">предоставить Банку платежные и иные документы, оформленные на бумажном носителе в соответствии с требованиями Банка России. </w:t>
      </w:r>
    </w:p>
    <w:p w14:paraId="02E81924" w14:textId="74D4F965"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Самостоятельно отслеживать уведомления Банка о процессе прохождения ЭД.</w:t>
      </w:r>
    </w:p>
    <w:p w14:paraId="29708816" w14:textId="089AC2A7" w:rsidR="001346BD" w:rsidRPr="00B847C2" w:rsidRDefault="001346BD" w:rsidP="001959A7">
      <w:pPr>
        <w:pStyle w:val="af2"/>
        <w:numPr>
          <w:ilvl w:val="2"/>
          <w:numId w:val="3"/>
        </w:numPr>
        <w:tabs>
          <w:tab w:val="left" w:pos="0"/>
        </w:tabs>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Оплачивать услуги Банка </w:t>
      </w:r>
      <w:r w:rsidR="00BF7B21" w:rsidRPr="00B847C2">
        <w:rPr>
          <w:rFonts w:ascii="Times New Roman" w:hAnsi="Times New Roman" w:cs="Times New Roman"/>
          <w:sz w:val="24"/>
          <w:szCs w:val="24"/>
        </w:rPr>
        <w:t>по осуществлению</w:t>
      </w:r>
      <w:r w:rsidRPr="00B847C2">
        <w:rPr>
          <w:rFonts w:ascii="Times New Roman" w:hAnsi="Times New Roman" w:cs="Times New Roman"/>
          <w:sz w:val="24"/>
          <w:szCs w:val="24"/>
        </w:rPr>
        <w:t xml:space="preserve"> расчетов с применением Системы ДБО в соответствии с Тарифами Банка.</w:t>
      </w:r>
    </w:p>
    <w:p w14:paraId="1D193E44" w14:textId="35C4F0F8"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Клиент имеет право: </w:t>
      </w:r>
    </w:p>
    <w:p w14:paraId="6C76756B"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Получать из Банка справочную информацию в соответствии с Приложением №3 </w:t>
      </w:r>
      <w:r w:rsidR="008D1F98" w:rsidRPr="00B847C2">
        <w:rPr>
          <w:rFonts w:ascii="Times New Roman" w:eastAsiaTheme="minorHAnsi" w:hAnsi="Times New Roman" w:cs="Times New Roman"/>
          <w:color w:val="auto"/>
          <w:spacing w:val="0"/>
          <w:sz w:val="24"/>
          <w:szCs w:val="24"/>
        </w:rPr>
        <w:t>к Условиям</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w:t>
      </w:r>
    </w:p>
    <w:p w14:paraId="17837BFD"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Отзывать распоряжения, переданные в Банк, посредством передачи сообщения по Системе ДБО в форме запроса свободного формата в соответствии с Приложением №3 </w:t>
      </w:r>
      <w:r w:rsidR="008D1F98" w:rsidRPr="00B847C2">
        <w:rPr>
          <w:rFonts w:ascii="Times New Roman" w:eastAsiaTheme="minorHAnsi" w:hAnsi="Times New Roman" w:cs="Times New Roman"/>
          <w:color w:val="auto"/>
          <w:spacing w:val="0"/>
          <w:sz w:val="24"/>
          <w:szCs w:val="24"/>
        </w:rPr>
        <w:t>к Условиям</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содержащего реквизиты отзываемого распоряжения и причины отзыва, подписанного ЭП уполномоченных лиц, указанных в </w:t>
      </w:r>
      <w:r w:rsidR="00D561C9" w:rsidRPr="00B847C2">
        <w:rPr>
          <w:rFonts w:ascii="Times New Roman" w:eastAsiaTheme="minorHAnsi" w:hAnsi="Times New Roman" w:cs="Times New Roman"/>
          <w:color w:val="auto"/>
          <w:spacing w:val="0"/>
          <w:sz w:val="24"/>
          <w:szCs w:val="24"/>
        </w:rPr>
        <w:t>КОП</w:t>
      </w:r>
      <w:r w:rsidRPr="00B847C2">
        <w:rPr>
          <w:rFonts w:ascii="Times New Roman" w:eastAsiaTheme="minorHAnsi" w:hAnsi="Times New Roman" w:cs="Times New Roman"/>
          <w:color w:val="auto"/>
          <w:spacing w:val="0"/>
          <w:sz w:val="24"/>
          <w:szCs w:val="24"/>
        </w:rPr>
        <w:t xml:space="preserve">. </w:t>
      </w:r>
    </w:p>
    <w:p w14:paraId="2A3864F7"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Отзыв распоряжений может быть осуществлён только до наступления безотзывности перевода денежных средств. </w:t>
      </w:r>
    </w:p>
    <w:p w14:paraId="50861938" w14:textId="77777777" w:rsidR="00E04B1E" w:rsidRPr="00B847C2" w:rsidRDefault="00E04B1E"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Направлять в </w:t>
      </w:r>
      <w:r w:rsidR="00CB22A2" w:rsidRPr="00B847C2">
        <w:rPr>
          <w:rFonts w:ascii="Times New Roman" w:eastAsiaTheme="minorHAnsi" w:hAnsi="Times New Roman" w:cs="Times New Roman"/>
          <w:color w:val="auto"/>
          <w:spacing w:val="0"/>
          <w:sz w:val="24"/>
          <w:szCs w:val="24"/>
        </w:rPr>
        <w:t xml:space="preserve">Банк </w:t>
      </w:r>
      <w:r w:rsidRPr="00B847C2">
        <w:rPr>
          <w:rFonts w:ascii="Times New Roman" w:eastAsiaTheme="minorHAnsi" w:hAnsi="Times New Roman" w:cs="Times New Roman"/>
          <w:color w:val="auto"/>
          <w:spacing w:val="0"/>
          <w:sz w:val="24"/>
          <w:szCs w:val="24"/>
        </w:rPr>
        <w:t xml:space="preserve">распоряжения, документы и информацию по Системе ДБО в соответствии с </w:t>
      </w:r>
      <w:r w:rsidR="008D1F98" w:rsidRPr="00B847C2">
        <w:rPr>
          <w:rFonts w:ascii="Times New Roman" w:eastAsiaTheme="minorHAnsi" w:hAnsi="Times New Roman" w:cs="Times New Roman"/>
          <w:color w:val="auto"/>
          <w:spacing w:val="0"/>
          <w:sz w:val="24"/>
          <w:szCs w:val="24"/>
        </w:rPr>
        <w:t>Условиями</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w:t>
      </w:r>
    </w:p>
    <w:p w14:paraId="438249BE" w14:textId="77777777" w:rsidR="005E016F" w:rsidRPr="00B847C2" w:rsidRDefault="005E016F" w:rsidP="001959A7">
      <w:pPr>
        <w:pStyle w:val="af4"/>
        <w:numPr>
          <w:ilvl w:val="2"/>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Установить в отношении операций, осуществляемых с использованием Системы ДБО, ограничения на осуществление операций либо ограничения максимальной суммы одной операции и (или) операций за определенный период времени путем подачи соответствующего заявления по форме Банка.</w:t>
      </w:r>
    </w:p>
    <w:p w14:paraId="7853D40A" w14:textId="77777777" w:rsidR="00E04B1E" w:rsidRPr="00B847C2" w:rsidRDefault="00E04B1E" w:rsidP="00E74AE5">
      <w:pPr>
        <w:widowControl w:val="0"/>
        <w:spacing w:after="120" w:line="240" w:lineRule="auto"/>
        <w:rPr>
          <w:rFonts w:ascii="Times New Roman" w:hAnsi="Times New Roman" w:cs="Times New Roman"/>
          <w:sz w:val="24"/>
          <w:szCs w:val="24"/>
        </w:rPr>
      </w:pPr>
    </w:p>
    <w:p w14:paraId="1CE31A0C" w14:textId="73BB8B64" w:rsidR="00E04B1E" w:rsidRPr="00B847C2"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11" w:name="_Toc149214310"/>
      <w:bookmarkStart w:id="12" w:name="_Toc215044957"/>
      <w:bookmarkStart w:id="13" w:name="_Toc223018082"/>
      <w:r w:rsidRPr="00B847C2">
        <w:rPr>
          <w:rFonts w:ascii="Times New Roman" w:hAnsi="Times New Roman" w:cs="Times New Roman"/>
          <w:color w:val="auto"/>
          <w:sz w:val="24"/>
          <w:szCs w:val="24"/>
        </w:rPr>
        <w:t>УРЕГУЛИРОВАНИЕ СПОРОВ И ОТВЕТСТВЕННОСТЬ СТОРОН</w:t>
      </w:r>
      <w:bookmarkEnd w:id="11"/>
      <w:bookmarkEnd w:id="12"/>
      <w:bookmarkEnd w:id="13"/>
    </w:p>
    <w:p w14:paraId="4F6B0072" w14:textId="77777777" w:rsidR="00E04B1E" w:rsidRPr="00B847C2" w:rsidRDefault="00E04B1E" w:rsidP="001959A7">
      <w:pPr>
        <w:pStyle w:val="af4"/>
        <w:widowControl w:val="0"/>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Все разногласия, споры и конфликтные ситуации, (далее – Споры) возникающие между Сторонами вследствие исполнения </w:t>
      </w:r>
      <w:r w:rsidR="008D1F98" w:rsidRPr="00B847C2">
        <w:rPr>
          <w:rFonts w:ascii="Times New Roman" w:eastAsiaTheme="minorHAnsi" w:hAnsi="Times New Roman" w:cs="Times New Roman"/>
          <w:color w:val="auto"/>
          <w:spacing w:val="0"/>
          <w:sz w:val="24"/>
          <w:szCs w:val="24"/>
        </w:rPr>
        <w:t>Условий</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разрешаются с учетом взаимных интересов путем переговоров в порядке, установленным настоящими </w:t>
      </w:r>
      <w:r w:rsidR="008D1F98" w:rsidRPr="00B847C2">
        <w:rPr>
          <w:rFonts w:ascii="Times New Roman" w:eastAsiaTheme="minorHAnsi" w:hAnsi="Times New Roman" w:cs="Times New Roman"/>
          <w:color w:val="auto"/>
          <w:spacing w:val="0"/>
          <w:sz w:val="24"/>
          <w:szCs w:val="24"/>
        </w:rPr>
        <w:t>Условиями</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и Приложениями к ним.</w:t>
      </w:r>
    </w:p>
    <w:p w14:paraId="56FCF732"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 случае возникновения Споров между Клиентом и Банком по предмету </w:t>
      </w:r>
      <w:r w:rsidR="00A531BF" w:rsidRPr="00B847C2">
        <w:rPr>
          <w:rFonts w:ascii="Times New Roman" w:eastAsiaTheme="minorHAnsi" w:hAnsi="Times New Roman" w:cs="Times New Roman"/>
          <w:color w:val="auto"/>
          <w:spacing w:val="0"/>
          <w:sz w:val="24"/>
          <w:szCs w:val="24"/>
        </w:rPr>
        <w:t>настоящих Условий</w:t>
      </w:r>
      <w:r w:rsidRPr="00B847C2">
        <w:rPr>
          <w:rFonts w:ascii="Times New Roman" w:eastAsiaTheme="minorHAnsi" w:hAnsi="Times New Roman" w:cs="Times New Roman"/>
          <w:color w:val="auto"/>
          <w:spacing w:val="0"/>
          <w:sz w:val="24"/>
          <w:szCs w:val="24"/>
        </w:rPr>
        <w:t xml:space="preserve"> </w:t>
      </w:r>
      <w:r w:rsidR="00423106" w:rsidRPr="00B847C2">
        <w:rPr>
          <w:rFonts w:ascii="Times New Roman" w:eastAsiaTheme="minorHAnsi" w:hAnsi="Times New Roman" w:cs="Times New Roman"/>
          <w:color w:val="auto"/>
          <w:spacing w:val="0"/>
          <w:sz w:val="24"/>
          <w:szCs w:val="24"/>
        </w:rPr>
        <w:t xml:space="preserve">ДБО </w:t>
      </w:r>
      <w:r w:rsidRPr="00B847C2">
        <w:rPr>
          <w:rFonts w:ascii="Times New Roman" w:eastAsiaTheme="minorHAnsi" w:hAnsi="Times New Roman" w:cs="Times New Roman"/>
          <w:color w:val="auto"/>
          <w:spacing w:val="0"/>
          <w:sz w:val="24"/>
          <w:szCs w:val="24"/>
        </w:rPr>
        <w:t xml:space="preserve">совместным решением обеих Сторон создается согласительная экспертная комиссия из равного количества представителей от каждой Стороны. </w:t>
      </w:r>
    </w:p>
    <w:p w14:paraId="41A41494"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При рассмотрении Споров, связанных с подлинностью электронных документов, комиссия в своей работе руководствуется Положением по разбору конфликтных ситуаций, связанных с подлинностью электронных документов (Приложение №5 </w:t>
      </w:r>
      <w:r w:rsidR="008D1F98" w:rsidRPr="00B847C2">
        <w:rPr>
          <w:rFonts w:ascii="Times New Roman" w:eastAsiaTheme="minorHAnsi" w:hAnsi="Times New Roman" w:cs="Times New Roman"/>
          <w:color w:val="auto"/>
          <w:spacing w:val="0"/>
          <w:sz w:val="24"/>
          <w:szCs w:val="24"/>
        </w:rPr>
        <w:t>к Условиям</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В ходе рассмотрения комиссией Спора о подлинности (наличии или отсутствии) документа, исполненного с помощью Системы ДБО или подписанного электронной подписью, каждая Сторона обязана доказать лишь то, что она своевременно и надлежаще выполнила обязанности, взятые на себя в соответствии с </w:t>
      </w:r>
      <w:r w:rsidR="008D1F98" w:rsidRPr="00B847C2">
        <w:rPr>
          <w:rFonts w:ascii="Times New Roman" w:eastAsiaTheme="minorHAnsi" w:hAnsi="Times New Roman" w:cs="Times New Roman"/>
          <w:color w:val="auto"/>
          <w:spacing w:val="0"/>
          <w:sz w:val="24"/>
          <w:szCs w:val="24"/>
        </w:rPr>
        <w:t>Условиями</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Своевременным и надлежащим выполнением Стороной обязанностей признается соблюдение порядка и условий выполнения действий при обмене документами в электронном виде, закрепленных в </w:t>
      </w:r>
      <w:r w:rsidR="008D1F98" w:rsidRPr="00B847C2">
        <w:rPr>
          <w:rFonts w:ascii="Times New Roman" w:eastAsiaTheme="minorHAnsi" w:hAnsi="Times New Roman" w:cs="Times New Roman"/>
          <w:color w:val="auto"/>
          <w:spacing w:val="0"/>
          <w:sz w:val="24"/>
          <w:szCs w:val="24"/>
        </w:rPr>
        <w:t>Условиях</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и Приложениях к ним. При решении вопросов по всем остальным конфликтам Стороны руководствуются действующим </w:t>
      </w:r>
      <w:r w:rsidR="00423106" w:rsidRPr="00B847C2">
        <w:rPr>
          <w:rFonts w:ascii="Times New Roman" w:eastAsiaTheme="minorHAnsi" w:hAnsi="Times New Roman" w:cs="Times New Roman"/>
          <w:color w:val="auto"/>
          <w:spacing w:val="0"/>
          <w:sz w:val="24"/>
          <w:szCs w:val="24"/>
        </w:rPr>
        <w:t>З</w:t>
      </w:r>
      <w:r w:rsidRPr="00B847C2">
        <w:rPr>
          <w:rFonts w:ascii="Times New Roman" w:eastAsiaTheme="minorHAnsi" w:hAnsi="Times New Roman" w:cs="Times New Roman"/>
          <w:color w:val="auto"/>
          <w:spacing w:val="0"/>
          <w:sz w:val="24"/>
          <w:szCs w:val="24"/>
        </w:rPr>
        <w:t xml:space="preserve">аконодательством. </w:t>
      </w:r>
    </w:p>
    <w:p w14:paraId="4EB63C52"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Свои решения комиссия оформляет в виде актов. Стороны признают решения комиссии, оформленные в соответствии с процедурами, установленными в Приложении №5 </w:t>
      </w:r>
      <w:r w:rsidR="008D1F98" w:rsidRPr="00B847C2">
        <w:rPr>
          <w:rFonts w:ascii="Times New Roman" w:eastAsiaTheme="minorHAnsi" w:hAnsi="Times New Roman" w:cs="Times New Roman"/>
          <w:color w:val="auto"/>
          <w:spacing w:val="0"/>
          <w:sz w:val="24"/>
          <w:szCs w:val="24"/>
        </w:rPr>
        <w:t>к Условиям</w:t>
      </w:r>
      <w:r w:rsidRPr="00B847C2">
        <w:rPr>
          <w:rFonts w:ascii="Times New Roman" w:eastAsiaTheme="minorHAnsi" w:hAnsi="Times New Roman" w:cs="Times New Roman"/>
          <w:color w:val="auto"/>
          <w:spacing w:val="0"/>
          <w:sz w:val="24"/>
          <w:szCs w:val="24"/>
        </w:rPr>
        <w:t xml:space="preserve"> </w:t>
      </w:r>
      <w:r w:rsidR="00423106" w:rsidRPr="00B847C2">
        <w:rPr>
          <w:rFonts w:ascii="Times New Roman" w:eastAsiaTheme="minorHAnsi" w:hAnsi="Times New Roman" w:cs="Times New Roman"/>
          <w:color w:val="auto"/>
          <w:spacing w:val="0"/>
          <w:sz w:val="24"/>
          <w:szCs w:val="24"/>
        </w:rPr>
        <w:t xml:space="preserve">ДБО </w:t>
      </w:r>
      <w:r w:rsidRPr="00B847C2">
        <w:rPr>
          <w:rFonts w:ascii="Times New Roman" w:eastAsiaTheme="minorHAnsi" w:hAnsi="Times New Roman" w:cs="Times New Roman"/>
          <w:color w:val="auto"/>
          <w:spacing w:val="0"/>
          <w:sz w:val="24"/>
          <w:szCs w:val="24"/>
        </w:rPr>
        <w:t xml:space="preserve">обязательными для участников Споров, по которым они вынесены, и обязуются добровольно исполнять решения комиссии по указанным вопросам в установленные в них сроки. </w:t>
      </w:r>
    </w:p>
    <w:p w14:paraId="4034E55D"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lastRenderedPageBreak/>
        <w:t xml:space="preserve">Сторона, признанная виновной, возмещает убытки другой Стороне в соответствии с действующим </w:t>
      </w:r>
      <w:r w:rsidR="00423106" w:rsidRPr="00B847C2">
        <w:rPr>
          <w:rFonts w:ascii="Times New Roman" w:eastAsiaTheme="minorHAnsi" w:hAnsi="Times New Roman" w:cs="Times New Roman"/>
          <w:color w:val="auto"/>
          <w:spacing w:val="0"/>
          <w:sz w:val="24"/>
          <w:szCs w:val="24"/>
        </w:rPr>
        <w:t>З</w:t>
      </w:r>
      <w:r w:rsidRPr="00B847C2">
        <w:rPr>
          <w:rFonts w:ascii="Times New Roman" w:eastAsiaTheme="minorHAnsi" w:hAnsi="Times New Roman" w:cs="Times New Roman"/>
          <w:color w:val="auto"/>
          <w:spacing w:val="0"/>
          <w:sz w:val="24"/>
          <w:szCs w:val="24"/>
        </w:rPr>
        <w:t xml:space="preserve">аконодательством. </w:t>
      </w:r>
    </w:p>
    <w:p w14:paraId="484FF6E1"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Уклонение какой-либо Стороны от участия в создании или работе согласительной экспертной комиссии может привести к невозможности ее создания и работы, но не может привести к невозможности урегулирования Спора в судебном порядке. В случае недостижения соглашения Сторон, отсутствия согласия по Спорам и добровольного исполнения решения комиссии, Споры по настоящему Договору рассматриваются в соответствии с действующим </w:t>
      </w:r>
      <w:r w:rsidR="00423106" w:rsidRPr="00B847C2">
        <w:rPr>
          <w:rFonts w:ascii="Times New Roman" w:eastAsiaTheme="minorHAnsi" w:hAnsi="Times New Roman" w:cs="Times New Roman"/>
          <w:color w:val="auto"/>
          <w:spacing w:val="0"/>
          <w:sz w:val="24"/>
          <w:szCs w:val="24"/>
        </w:rPr>
        <w:t>З</w:t>
      </w:r>
      <w:r w:rsidRPr="00B847C2">
        <w:rPr>
          <w:rFonts w:ascii="Times New Roman" w:eastAsiaTheme="minorHAnsi" w:hAnsi="Times New Roman" w:cs="Times New Roman"/>
          <w:color w:val="auto"/>
          <w:spacing w:val="0"/>
          <w:sz w:val="24"/>
          <w:szCs w:val="24"/>
        </w:rPr>
        <w:t>аконодательством.</w:t>
      </w:r>
    </w:p>
    <w:p w14:paraId="3EBEE443"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Стороны несут ответственность за достоверность информации, предоставляемой друг другу. </w:t>
      </w:r>
    </w:p>
    <w:p w14:paraId="3C47C5F7"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За неисполнение или ненадлежащее исполнение обязательств, определенных в </w:t>
      </w:r>
      <w:r w:rsidR="003725A4" w:rsidRPr="00B847C2">
        <w:rPr>
          <w:rFonts w:ascii="Times New Roman" w:eastAsiaTheme="minorHAnsi" w:hAnsi="Times New Roman" w:cs="Times New Roman"/>
          <w:color w:val="auto"/>
          <w:spacing w:val="0"/>
          <w:sz w:val="24"/>
          <w:szCs w:val="24"/>
        </w:rPr>
        <w:t>Условиях</w:t>
      </w:r>
      <w:r w:rsidR="00D561C9"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Стороны несут ответственность в соответствии с действующим </w:t>
      </w:r>
      <w:r w:rsidR="00423106" w:rsidRPr="00B847C2">
        <w:rPr>
          <w:rFonts w:ascii="Times New Roman" w:eastAsiaTheme="minorHAnsi" w:hAnsi="Times New Roman" w:cs="Times New Roman"/>
          <w:color w:val="auto"/>
          <w:spacing w:val="0"/>
          <w:sz w:val="24"/>
          <w:szCs w:val="24"/>
        </w:rPr>
        <w:t>З</w:t>
      </w:r>
      <w:r w:rsidRPr="00B847C2">
        <w:rPr>
          <w:rFonts w:ascii="Times New Roman" w:eastAsiaTheme="minorHAnsi" w:hAnsi="Times New Roman" w:cs="Times New Roman"/>
          <w:color w:val="auto"/>
          <w:spacing w:val="0"/>
          <w:sz w:val="24"/>
          <w:szCs w:val="24"/>
        </w:rPr>
        <w:t xml:space="preserve">аконодательством. </w:t>
      </w:r>
    </w:p>
    <w:p w14:paraId="28827697"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Банк не несет ответственности за неисполнение или ненадлежащее исполнение распоряжений Клиента, подписанных ЭП Клиента/УЛК и направленных в Банк по Системе ДБО, произошедшее из-за нарушения Клиентом </w:t>
      </w:r>
      <w:r w:rsidR="008D1F98" w:rsidRPr="00B847C2">
        <w:rPr>
          <w:rFonts w:ascii="Times New Roman" w:eastAsiaTheme="minorHAnsi" w:hAnsi="Times New Roman" w:cs="Times New Roman"/>
          <w:color w:val="auto"/>
          <w:spacing w:val="0"/>
          <w:sz w:val="24"/>
          <w:szCs w:val="24"/>
        </w:rPr>
        <w:t>Условий</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в том числе Приложений к ним.</w:t>
      </w:r>
    </w:p>
    <w:p w14:paraId="300C3AE0" w14:textId="4A1E3711"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Банк не несет ответственности за невыполнение или несвоевременное выполнение </w:t>
      </w:r>
      <w:r w:rsidR="00A531BF" w:rsidRPr="00B847C2">
        <w:rPr>
          <w:rFonts w:ascii="Times New Roman" w:eastAsiaTheme="minorHAnsi" w:hAnsi="Times New Roman" w:cs="Times New Roman"/>
          <w:color w:val="auto"/>
          <w:spacing w:val="0"/>
          <w:sz w:val="24"/>
          <w:szCs w:val="24"/>
        </w:rPr>
        <w:t>настоящих Условий</w:t>
      </w:r>
      <w:r w:rsidRPr="00B847C2">
        <w:rPr>
          <w:rFonts w:ascii="Times New Roman" w:eastAsiaTheme="minorHAnsi" w:hAnsi="Times New Roman" w:cs="Times New Roman"/>
          <w:color w:val="auto"/>
          <w:spacing w:val="0"/>
          <w:sz w:val="24"/>
          <w:szCs w:val="24"/>
        </w:rPr>
        <w:t xml:space="preserve"> </w:t>
      </w:r>
      <w:r w:rsidR="00423106" w:rsidRPr="00B847C2">
        <w:rPr>
          <w:rFonts w:ascii="Times New Roman" w:eastAsiaTheme="minorHAnsi" w:hAnsi="Times New Roman" w:cs="Times New Roman"/>
          <w:color w:val="auto"/>
          <w:spacing w:val="0"/>
          <w:sz w:val="24"/>
          <w:szCs w:val="24"/>
        </w:rPr>
        <w:t xml:space="preserve">ДБО </w:t>
      </w:r>
      <w:r w:rsidRPr="00B847C2">
        <w:rPr>
          <w:rFonts w:ascii="Times New Roman" w:eastAsiaTheme="minorHAnsi" w:hAnsi="Times New Roman" w:cs="Times New Roman"/>
          <w:color w:val="auto"/>
          <w:spacing w:val="0"/>
          <w:sz w:val="24"/>
          <w:szCs w:val="24"/>
        </w:rPr>
        <w:t>в случае технических сбоев (отключения/повреждения электропитания и сетей связи, сбоев программного обеспечения, технических сбоев в работе Платежных систем), некорректного/неполного указания Клиентом/УЛК реквизитов при перечислении средств, возникновения обстоятельств неп</w:t>
      </w:r>
      <w:r w:rsidR="00513451" w:rsidRPr="00B847C2">
        <w:rPr>
          <w:rFonts w:ascii="Times New Roman" w:eastAsiaTheme="minorHAnsi" w:hAnsi="Times New Roman" w:cs="Times New Roman"/>
          <w:color w:val="auto"/>
          <w:spacing w:val="0"/>
          <w:sz w:val="24"/>
          <w:szCs w:val="24"/>
        </w:rPr>
        <w:t>реодолимой силы (форс- мажор).</w:t>
      </w:r>
    </w:p>
    <w:p w14:paraId="603B69CE"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Банк не несет ответственности за ущерб, причиненный Клиенту в результате нарушения или ненадлежащего исполнения Клиентом/УЛК требований по защите от </w:t>
      </w:r>
      <w:r w:rsidR="00EC5CCD" w:rsidRPr="00B847C2">
        <w:rPr>
          <w:rFonts w:ascii="Times New Roman" w:eastAsiaTheme="minorHAnsi" w:hAnsi="Times New Roman" w:cs="Times New Roman"/>
          <w:color w:val="auto"/>
          <w:spacing w:val="0"/>
          <w:sz w:val="24"/>
          <w:szCs w:val="24"/>
        </w:rPr>
        <w:t>в</w:t>
      </w:r>
      <w:r w:rsidRPr="00B847C2">
        <w:rPr>
          <w:rFonts w:ascii="Times New Roman" w:eastAsiaTheme="minorHAnsi" w:hAnsi="Times New Roman" w:cs="Times New Roman"/>
          <w:color w:val="auto"/>
          <w:spacing w:val="0"/>
          <w:sz w:val="24"/>
          <w:szCs w:val="24"/>
        </w:rPr>
        <w:t>редоносного кода рабочего места Системы</w:t>
      </w:r>
      <w:r w:rsidR="00EC5CCD"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xml:space="preserve">. </w:t>
      </w:r>
    </w:p>
    <w:p w14:paraId="6256FA25"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Банк не несет ответственности за прием в обработку ЭД Клиента в случае наличия в Системе </w:t>
      </w:r>
      <w:r w:rsidR="00EC5CCD" w:rsidRPr="00B847C2">
        <w:rPr>
          <w:rFonts w:ascii="Times New Roman" w:eastAsiaTheme="minorHAnsi" w:hAnsi="Times New Roman" w:cs="Times New Roman"/>
          <w:color w:val="auto"/>
          <w:spacing w:val="0"/>
          <w:sz w:val="24"/>
          <w:szCs w:val="24"/>
        </w:rPr>
        <w:t xml:space="preserve">ДБО </w:t>
      </w:r>
      <w:r w:rsidRPr="00B847C2">
        <w:rPr>
          <w:rFonts w:ascii="Times New Roman" w:eastAsiaTheme="minorHAnsi" w:hAnsi="Times New Roman" w:cs="Times New Roman"/>
          <w:color w:val="auto"/>
          <w:spacing w:val="0"/>
          <w:sz w:val="24"/>
          <w:szCs w:val="24"/>
        </w:rPr>
        <w:t xml:space="preserve">отдельных признаков возможной вредоносной активности на рабочем месте Клиента при одновременном подписании ЭД действующей ЭП Клиента/УЛК и отсутствии заявления Клиента/УЛК о Компрометации ключа ЭП. </w:t>
      </w:r>
    </w:p>
    <w:p w14:paraId="3DC75660"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Банк возмещает Клиенту убытки, произошедшие из-за нарушения системы защиты информации по вине Банка, в соответствии с действующим </w:t>
      </w:r>
      <w:r w:rsidR="00423106" w:rsidRPr="00B847C2">
        <w:rPr>
          <w:rFonts w:ascii="Times New Roman" w:eastAsiaTheme="minorHAnsi" w:hAnsi="Times New Roman" w:cs="Times New Roman"/>
          <w:color w:val="auto"/>
          <w:spacing w:val="0"/>
          <w:sz w:val="24"/>
          <w:szCs w:val="24"/>
        </w:rPr>
        <w:t>З</w:t>
      </w:r>
      <w:r w:rsidRPr="00B847C2">
        <w:rPr>
          <w:rFonts w:ascii="Times New Roman" w:eastAsiaTheme="minorHAnsi" w:hAnsi="Times New Roman" w:cs="Times New Roman"/>
          <w:color w:val="auto"/>
          <w:spacing w:val="0"/>
          <w:sz w:val="24"/>
          <w:szCs w:val="24"/>
        </w:rPr>
        <w:t xml:space="preserve">аконодательством. </w:t>
      </w:r>
    </w:p>
    <w:p w14:paraId="23498129"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Банк не несет ответственности за отказ в приеме и оформлении документов, связанных с проведением валютных операций, произошедший из-за несоблюдения Клиентом Порядка.</w:t>
      </w:r>
    </w:p>
    <w:p w14:paraId="55ECC507" w14:textId="77777777" w:rsidR="00E04B1E" w:rsidRPr="00B847C2" w:rsidRDefault="00E04B1E" w:rsidP="003812A7">
      <w:pPr>
        <w:pStyle w:val="af4"/>
        <w:widowControl w:val="0"/>
        <w:numPr>
          <w:ilvl w:val="0"/>
          <w:numId w:val="0"/>
        </w:numPr>
        <w:spacing w:after="120" w:line="240" w:lineRule="auto"/>
        <w:rPr>
          <w:rFonts w:ascii="Times New Roman" w:hAnsi="Times New Roman" w:cs="Times New Roman"/>
          <w:color w:val="auto"/>
          <w:sz w:val="24"/>
          <w:szCs w:val="24"/>
        </w:rPr>
      </w:pPr>
    </w:p>
    <w:p w14:paraId="42F38A9D" w14:textId="19A76782" w:rsidR="00E04B1E" w:rsidRPr="00B847C2"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color w:val="auto"/>
          <w:sz w:val="24"/>
          <w:szCs w:val="24"/>
        </w:rPr>
      </w:pPr>
      <w:bookmarkStart w:id="14" w:name="_Toc149214311"/>
      <w:bookmarkStart w:id="15" w:name="_Toc215044958"/>
      <w:bookmarkStart w:id="16" w:name="_Toc223018083"/>
      <w:r w:rsidRPr="00B847C2">
        <w:rPr>
          <w:rFonts w:ascii="Times New Roman" w:hAnsi="Times New Roman" w:cs="Times New Roman"/>
          <w:color w:val="auto"/>
          <w:sz w:val="24"/>
          <w:szCs w:val="24"/>
        </w:rPr>
        <w:t>ОСОБЫЕ УСЛОВИЯ</w:t>
      </w:r>
      <w:bookmarkEnd w:id="14"/>
      <w:bookmarkEnd w:id="15"/>
      <w:bookmarkEnd w:id="16"/>
    </w:p>
    <w:p w14:paraId="141978FD" w14:textId="77777777" w:rsidR="00E04B1E" w:rsidRPr="00B847C2" w:rsidRDefault="00E04B1E" w:rsidP="001959A7">
      <w:pPr>
        <w:pStyle w:val="af4"/>
        <w:widowControl w:val="0"/>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Инициатором сеансов связи с Банком всегда является Клиент. В случае несвоевременного выполнения Банком своих обязательств из-за отсутствия инициативы Клиента в установлении сеанса связи с Банком, не влечет за собой ответственности Банка. </w:t>
      </w:r>
    </w:p>
    <w:p w14:paraId="30432E1E" w14:textId="0F63FBF8"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Клиент при подписании ЭД ЭП применяет свои Ключи ЭП, а Банк при проверке ЭП ЭД </w:t>
      </w:r>
      <w:r w:rsidR="00513451" w:rsidRPr="00B847C2">
        <w:rPr>
          <w:rFonts w:ascii="Times New Roman" w:eastAsiaTheme="minorHAnsi" w:hAnsi="Times New Roman" w:cs="Times New Roman"/>
          <w:color w:val="auto"/>
          <w:spacing w:val="0"/>
          <w:sz w:val="24"/>
          <w:szCs w:val="24"/>
        </w:rPr>
        <w:t>–</w:t>
      </w:r>
      <w:r w:rsidRPr="00B847C2">
        <w:rPr>
          <w:rFonts w:ascii="Times New Roman" w:eastAsiaTheme="minorHAnsi" w:hAnsi="Times New Roman" w:cs="Times New Roman"/>
          <w:color w:val="auto"/>
          <w:spacing w:val="0"/>
          <w:sz w:val="24"/>
          <w:szCs w:val="24"/>
        </w:rPr>
        <w:t xml:space="preserve"> Ключи проверки электронной подписи Клиента, являющиеся действующими на момент подписания и передачи документа на обработку соответственно. </w:t>
      </w:r>
    </w:p>
    <w:p w14:paraId="1C4D152F" w14:textId="2308223F"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Проверка поступающих от Банка ЭД осуществляется Клиентом в порядке </w:t>
      </w:r>
      <w:r w:rsidR="00C219C6" w:rsidRPr="00B847C2">
        <w:rPr>
          <w:rFonts w:ascii="Times New Roman" w:eastAsiaTheme="minorHAnsi" w:hAnsi="Times New Roman" w:cs="Times New Roman"/>
          <w:color w:val="auto"/>
          <w:spacing w:val="0"/>
          <w:sz w:val="24"/>
          <w:szCs w:val="24"/>
        </w:rPr>
        <w:t>аналогичном указанному в п.</w:t>
      </w:r>
      <w:r w:rsidRPr="00B847C2">
        <w:rPr>
          <w:rFonts w:ascii="Times New Roman" w:eastAsiaTheme="minorHAnsi" w:hAnsi="Times New Roman" w:cs="Times New Roman"/>
          <w:color w:val="auto"/>
          <w:spacing w:val="0"/>
          <w:sz w:val="24"/>
          <w:szCs w:val="24"/>
        </w:rPr>
        <w:t>5.2</w:t>
      </w:r>
      <w:r w:rsidR="00B222C4" w:rsidRPr="00B847C2">
        <w:rPr>
          <w:rFonts w:ascii="Times New Roman" w:eastAsiaTheme="minorHAnsi" w:hAnsi="Times New Roman" w:cs="Times New Roman"/>
          <w:color w:val="auto"/>
          <w:spacing w:val="0"/>
          <w:sz w:val="24"/>
          <w:szCs w:val="24"/>
        </w:rPr>
        <w:t xml:space="preserve"> Условий</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w:t>
      </w:r>
    </w:p>
    <w:p w14:paraId="54326F36" w14:textId="385CC4A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lastRenderedPageBreak/>
        <w:t xml:space="preserve">Ключи ЭП и соответствующий ему Ключ проверки электронной подписи подписывающей Стороны становятся действующими только после завершения процедур регистрации Ключей проверки электронной подписи и ввода в действие Ключей ЭП. Ключи являются действующими на момент подписания, если они зарегистрированы, не отозваны подписывающей Стороной </w:t>
      </w:r>
      <w:r w:rsidR="00513451" w:rsidRPr="00B847C2">
        <w:rPr>
          <w:rFonts w:ascii="Times New Roman" w:eastAsiaTheme="minorHAnsi" w:hAnsi="Times New Roman" w:cs="Times New Roman"/>
          <w:color w:val="auto"/>
          <w:spacing w:val="0"/>
          <w:sz w:val="24"/>
          <w:szCs w:val="24"/>
        </w:rPr>
        <w:t>и срок действия их не окончен.</w:t>
      </w:r>
    </w:p>
    <w:p w14:paraId="2DE13ADE"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При регистрации нового Ключа проверки ЭП, регистрируемый Ключ проверки ЭП фиксируется и заверяется на бумажном носителе следующим образом: распечатывается на бумаге в виде Сертификата ключа проверки подписи с контрольной записью с указанием даты его регистрации и Стороны, которой принадлежит этот ключ проверки, и заверяется подписями уполномоченных лиц и печатью Клиента. Порядок смены Ключа проверки ЭП и регистрируемого Ключа проверки ЭП без визита в Банк указан в Регламенте. </w:t>
      </w:r>
    </w:p>
    <w:p w14:paraId="349C1EBB" w14:textId="76AEF93D" w:rsidR="00E04B1E" w:rsidRPr="00B847C2" w:rsidRDefault="0094765C"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Смена</w:t>
      </w:r>
      <w:r w:rsidR="00E04B1E" w:rsidRPr="00B847C2">
        <w:rPr>
          <w:rFonts w:ascii="Times New Roman" w:eastAsiaTheme="minorHAnsi" w:hAnsi="Times New Roman" w:cs="Times New Roman"/>
          <w:color w:val="auto"/>
          <w:spacing w:val="0"/>
          <w:sz w:val="24"/>
          <w:szCs w:val="24"/>
        </w:rPr>
        <w:t xml:space="preserve"> Ключей ЭП может быть произведена в любой момент по желанию Стороны, которой принадлежат Ключи. Клиент обязан произвести смену принадлежащих ему ключей по требованию Банка. </w:t>
      </w:r>
    </w:p>
    <w:p w14:paraId="6453BBBB"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Все процедуры генерации, обмена, регистрации, перерегистрации, ввода в действие и завершение действия Ключей ЭП производятся в соответствии с порядком, предусмотренным в Регламенте. </w:t>
      </w:r>
    </w:p>
    <w:p w14:paraId="7B55DFEE"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Обязательства Сторон по электронным документам, вытекающие из Договора</w:t>
      </w:r>
      <w:r w:rsidR="001545D5"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 возникают после даты подписания Сертификата ключа проверки подписи в Системе ДБО и регистрации Клиента в Системе ДБО, а при смене Сертификата ключа проверки подписи без визита в Банк - в порядке, указанном Регламенте.</w:t>
      </w:r>
    </w:p>
    <w:p w14:paraId="287C95FD"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Стороны признают и руководствуются всеми терминами, понятиями, определениями и сокращениями, изложенными в Комплексном договоре</w:t>
      </w:r>
      <w:r w:rsidR="00423106" w:rsidRPr="00B847C2">
        <w:rPr>
          <w:rFonts w:ascii="Times New Roman" w:eastAsiaTheme="minorHAnsi" w:hAnsi="Times New Roman" w:cs="Times New Roman"/>
          <w:color w:val="auto"/>
          <w:spacing w:val="0"/>
          <w:sz w:val="24"/>
          <w:szCs w:val="24"/>
        </w:rPr>
        <w:t>, приложениях к нему</w:t>
      </w:r>
      <w:r w:rsidRPr="00B847C2">
        <w:rPr>
          <w:rFonts w:ascii="Times New Roman" w:eastAsiaTheme="minorHAnsi" w:hAnsi="Times New Roman" w:cs="Times New Roman"/>
          <w:color w:val="auto"/>
          <w:spacing w:val="0"/>
          <w:sz w:val="24"/>
          <w:szCs w:val="24"/>
        </w:rPr>
        <w:t xml:space="preserve"> и </w:t>
      </w:r>
      <w:r w:rsidR="008D1F98" w:rsidRPr="00B847C2">
        <w:rPr>
          <w:rFonts w:ascii="Times New Roman" w:eastAsiaTheme="minorHAnsi" w:hAnsi="Times New Roman" w:cs="Times New Roman"/>
          <w:color w:val="auto"/>
          <w:spacing w:val="0"/>
          <w:sz w:val="24"/>
          <w:szCs w:val="24"/>
        </w:rPr>
        <w:t>Условиях</w:t>
      </w:r>
      <w:r w:rsidR="00423106" w:rsidRPr="00B847C2">
        <w:rPr>
          <w:rFonts w:ascii="Times New Roman" w:eastAsiaTheme="minorHAnsi" w:hAnsi="Times New Roman" w:cs="Times New Roman"/>
          <w:color w:val="auto"/>
          <w:spacing w:val="0"/>
          <w:sz w:val="24"/>
          <w:szCs w:val="24"/>
        </w:rPr>
        <w:t xml:space="preserve"> ДБО</w:t>
      </w:r>
      <w:r w:rsidRPr="00B847C2">
        <w:rPr>
          <w:rFonts w:ascii="Times New Roman" w:eastAsiaTheme="minorHAnsi" w:hAnsi="Times New Roman" w:cs="Times New Roman"/>
          <w:color w:val="auto"/>
          <w:spacing w:val="0"/>
          <w:sz w:val="24"/>
          <w:szCs w:val="24"/>
        </w:rPr>
        <w:t>.</w:t>
      </w:r>
    </w:p>
    <w:p w14:paraId="4E92CD5F" w14:textId="77777777"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Сведения, содержащиеся в документах, переданных Сторонами друг другу по Системе ДБО, персональные электронные адреса, идентификационные параметры, регистрационные номера, пароли и ключи обеих Сторон, используемые для разграничения доступа, передачи и защиты передаваемой информации, а также материалы работы согласительной экспертной комиссии по разбору Споров являются конфиденциальными сведениями. Конфиденциальные сведения не подлежат разглашению третьим лицам ни при каких обстоятельствах, кроме установленного </w:t>
      </w:r>
      <w:r w:rsidR="00423106" w:rsidRPr="00B847C2">
        <w:rPr>
          <w:rFonts w:ascii="Times New Roman" w:eastAsiaTheme="minorHAnsi" w:hAnsi="Times New Roman" w:cs="Times New Roman"/>
          <w:color w:val="auto"/>
          <w:spacing w:val="0"/>
          <w:sz w:val="24"/>
          <w:szCs w:val="24"/>
        </w:rPr>
        <w:t>З</w:t>
      </w:r>
      <w:r w:rsidRPr="00B847C2">
        <w:rPr>
          <w:rFonts w:ascii="Times New Roman" w:eastAsiaTheme="minorHAnsi" w:hAnsi="Times New Roman" w:cs="Times New Roman"/>
          <w:color w:val="auto"/>
          <w:spacing w:val="0"/>
          <w:sz w:val="24"/>
          <w:szCs w:val="24"/>
        </w:rPr>
        <w:t>аконодательством порядка.</w:t>
      </w:r>
    </w:p>
    <w:p w14:paraId="70DD93C5" w14:textId="77777777" w:rsidR="00E04B1E" w:rsidRPr="00B847C2" w:rsidRDefault="00E04B1E" w:rsidP="003812A7">
      <w:pPr>
        <w:pStyle w:val="af2"/>
        <w:autoSpaceDE w:val="0"/>
        <w:autoSpaceDN w:val="0"/>
        <w:adjustRightInd w:val="0"/>
        <w:spacing w:after="120" w:line="240" w:lineRule="auto"/>
        <w:ind w:left="0"/>
        <w:contextualSpacing w:val="0"/>
        <w:jc w:val="both"/>
        <w:rPr>
          <w:rFonts w:ascii="Times New Roman" w:hAnsi="Times New Roman" w:cs="Times New Roman"/>
          <w:vanish/>
          <w:sz w:val="24"/>
          <w:szCs w:val="24"/>
        </w:rPr>
      </w:pPr>
    </w:p>
    <w:p w14:paraId="7F7AD9BC" w14:textId="77777777" w:rsidR="00E04B1E" w:rsidRPr="00B847C2" w:rsidRDefault="00E04B1E" w:rsidP="001959A7">
      <w:pPr>
        <w:pStyle w:val="2"/>
        <w:keepNext w:val="0"/>
        <w:keepLines w:val="0"/>
        <w:widowControl w:val="0"/>
        <w:numPr>
          <w:ilvl w:val="0"/>
          <w:numId w:val="3"/>
        </w:numPr>
        <w:spacing w:before="0" w:after="120" w:line="240" w:lineRule="auto"/>
        <w:ind w:left="0" w:firstLine="0"/>
        <w:rPr>
          <w:rFonts w:ascii="Times New Roman" w:hAnsi="Times New Roman" w:cs="Times New Roman"/>
          <w:vanish/>
          <w:color w:val="auto"/>
          <w:sz w:val="24"/>
          <w:szCs w:val="24"/>
        </w:rPr>
      </w:pPr>
      <w:bookmarkStart w:id="17" w:name="_Toc149214312"/>
      <w:bookmarkStart w:id="18" w:name="_Toc215044959"/>
      <w:bookmarkStart w:id="19" w:name="_Toc223018084"/>
      <w:r w:rsidRPr="00B847C2">
        <w:rPr>
          <w:rFonts w:ascii="Times New Roman" w:hAnsi="Times New Roman" w:cs="Times New Roman"/>
          <w:color w:val="auto"/>
          <w:sz w:val="24"/>
          <w:szCs w:val="24"/>
        </w:rPr>
        <w:t>СРОК ДЕЙСТВИЯ И ПОРЯДОК РАСТОРЖЕНИЯ</w:t>
      </w:r>
      <w:bookmarkEnd w:id="17"/>
      <w:bookmarkEnd w:id="18"/>
      <w:bookmarkEnd w:id="19"/>
      <w:r w:rsidRPr="00B847C2">
        <w:rPr>
          <w:rFonts w:ascii="Times New Roman" w:hAnsi="Times New Roman" w:cs="Times New Roman"/>
          <w:color w:val="auto"/>
          <w:sz w:val="24"/>
          <w:szCs w:val="24"/>
        </w:rPr>
        <w:t xml:space="preserve"> </w:t>
      </w:r>
    </w:p>
    <w:p w14:paraId="5CE03B50" w14:textId="2A7DF9A9" w:rsidR="00E04B1E" w:rsidRPr="00B847C2" w:rsidRDefault="008D1F98"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Настоящие Условия</w:t>
      </w:r>
      <w:r w:rsidR="00E04B1E" w:rsidRPr="00B847C2">
        <w:rPr>
          <w:rFonts w:ascii="Times New Roman" w:eastAsiaTheme="minorHAnsi" w:hAnsi="Times New Roman" w:cs="Times New Roman"/>
          <w:color w:val="auto"/>
          <w:spacing w:val="0"/>
          <w:sz w:val="24"/>
          <w:szCs w:val="24"/>
        </w:rPr>
        <w:t xml:space="preserve"> </w:t>
      </w:r>
      <w:r w:rsidR="00423106" w:rsidRPr="00B847C2">
        <w:rPr>
          <w:rFonts w:ascii="Times New Roman" w:eastAsiaTheme="minorHAnsi" w:hAnsi="Times New Roman" w:cs="Times New Roman"/>
          <w:color w:val="auto"/>
          <w:spacing w:val="0"/>
          <w:sz w:val="24"/>
          <w:szCs w:val="24"/>
        </w:rPr>
        <w:t xml:space="preserve">ДБО </w:t>
      </w:r>
      <w:r w:rsidR="00E04B1E" w:rsidRPr="00B847C2">
        <w:rPr>
          <w:rFonts w:ascii="Times New Roman" w:eastAsiaTheme="minorHAnsi" w:hAnsi="Times New Roman" w:cs="Times New Roman"/>
          <w:color w:val="auto"/>
          <w:spacing w:val="0"/>
          <w:sz w:val="24"/>
          <w:szCs w:val="24"/>
        </w:rPr>
        <w:t>прекращают свое действие при расторжении Комплексного договора (по любым основаниям) либо при предоставлении в Клиентом в Банк заявления на отключение от Системы</w:t>
      </w:r>
      <w:r w:rsidR="00EC5CCD" w:rsidRPr="00B847C2">
        <w:rPr>
          <w:rFonts w:ascii="Times New Roman" w:eastAsiaTheme="minorHAnsi" w:hAnsi="Times New Roman" w:cs="Times New Roman"/>
          <w:color w:val="auto"/>
          <w:spacing w:val="0"/>
          <w:sz w:val="24"/>
          <w:szCs w:val="24"/>
        </w:rPr>
        <w:t xml:space="preserve"> ДБО</w:t>
      </w:r>
      <w:r w:rsidR="00E04B1E" w:rsidRPr="00B847C2">
        <w:rPr>
          <w:rFonts w:ascii="Times New Roman" w:eastAsiaTheme="minorHAnsi" w:hAnsi="Times New Roman" w:cs="Times New Roman"/>
          <w:color w:val="auto"/>
          <w:spacing w:val="0"/>
          <w:sz w:val="24"/>
          <w:szCs w:val="24"/>
        </w:rPr>
        <w:t xml:space="preserve">. </w:t>
      </w:r>
    </w:p>
    <w:p w14:paraId="21505809" w14:textId="27D732D3" w:rsidR="00E04B1E" w:rsidRPr="00B847C2" w:rsidRDefault="00E04B1E" w:rsidP="001959A7">
      <w:pPr>
        <w:pStyle w:val="af4"/>
        <w:numPr>
          <w:ilvl w:val="1"/>
          <w:numId w:val="3"/>
        </w:numPr>
        <w:autoSpaceDE w:val="0"/>
        <w:autoSpaceDN w:val="0"/>
        <w:adjustRightInd w:val="0"/>
        <w:spacing w:after="120" w:line="240" w:lineRule="auto"/>
        <w:ind w:left="0" w:firstLine="0"/>
        <w:jc w:val="both"/>
        <w:rPr>
          <w:rFonts w:ascii="Times New Roman" w:eastAsiaTheme="minorHAnsi" w:hAnsi="Times New Roman" w:cs="Times New Roman"/>
          <w:color w:val="auto"/>
          <w:spacing w:val="0"/>
          <w:sz w:val="24"/>
          <w:szCs w:val="24"/>
        </w:rPr>
      </w:pPr>
      <w:r w:rsidRPr="00B847C2">
        <w:rPr>
          <w:rFonts w:ascii="Times New Roman" w:eastAsiaTheme="minorHAnsi" w:hAnsi="Times New Roman" w:cs="Times New Roman"/>
          <w:color w:val="auto"/>
          <w:spacing w:val="0"/>
          <w:sz w:val="24"/>
          <w:szCs w:val="24"/>
        </w:rPr>
        <w:t xml:space="preserve">В случае прекращения действия </w:t>
      </w:r>
      <w:r w:rsidR="00A531BF" w:rsidRPr="00B847C2">
        <w:rPr>
          <w:rFonts w:ascii="Times New Roman" w:eastAsiaTheme="minorHAnsi" w:hAnsi="Times New Roman" w:cs="Times New Roman"/>
          <w:color w:val="auto"/>
          <w:spacing w:val="0"/>
          <w:sz w:val="24"/>
          <w:szCs w:val="24"/>
        </w:rPr>
        <w:t>настоящих Условий</w:t>
      </w:r>
      <w:r w:rsidRPr="00B847C2">
        <w:rPr>
          <w:rFonts w:ascii="Times New Roman" w:eastAsiaTheme="minorHAnsi" w:hAnsi="Times New Roman" w:cs="Times New Roman"/>
          <w:color w:val="auto"/>
          <w:spacing w:val="0"/>
          <w:sz w:val="24"/>
          <w:szCs w:val="24"/>
        </w:rPr>
        <w:t xml:space="preserve"> ДБО Клиент обязуется уничтожить все принадлежащие ему Ключи ЭП и не передавать их третьим лицам. </w:t>
      </w:r>
    </w:p>
    <w:p w14:paraId="224E214C" w14:textId="77777777" w:rsidR="00C879A3" w:rsidRPr="00B847C2" w:rsidRDefault="00C879A3" w:rsidP="00E04B1E">
      <w:pPr>
        <w:rPr>
          <w:rFonts w:ascii="Times New Roman" w:hAnsi="Times New Roman" w:cs="Times New Roman"/>
          <w:sz w:val="24"/>
          <w:szCs w:val="24"/>
        </w:rPr>
      </w:pPr>
      <w:r w:rsidRPr="00B847C2">
        <w:rPr>
          <w:rFonts w:ascii="Times New Roman" w:hAnsi="Times New Roman" w:cs="Times New Roman"/>
          <w:sz w:val="24"/>
          <w:szCs w:val="24"/>
        </w:rPr>
        <w:br w:type="page"/>
      </w:r>
    </w:p>
    <w:p w14:paraId="2A6013C9" w14:textId="77777777" w:rsidR="008D1F98" w:rsidRPr="00B847C2" w:rsidRDefault="00E04B1E" w:rsidP="00513451">
      <w:pPr>
        <w:autoSpaceDE w:val="0"/>
        <w:autoSpaceDN w:val="0"/>
        <w:adjustRightInd w:val="0"/>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Приложение 1 </w:t>
      </w:r>
    </w:p>
    <w:p w14:paraId="42E3E22E" w14:textId="77777777" w:rsidR="00E04B1E" w:rsidRPr="00B847C2" w:rsidRDefault="008D1F98" w:rsidP="00513451">
      <w:pPr>
        <w:autoSpaceDE w:val="0"/>
        <w:autoSpaceDN w:val="0"/>
        <w:adjustRightInd w:val="0"/>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дистанционного ба</w:t>
      </w:r>
      <w:r w:rsidRPr="00B847C2">
        <w:rPr>
          <w:rFonts w:ascii="Times New Roman" w:hAnsi="Times New Roman" w:cs="Times New Roman"/>
          <w:sz w:val="24"/>
          <w:szCs w:val="24"/>
        </w:rPr>
        <w:t>нковского обслуживания</w:t>
      </w:r>
    </w:p>
    <w:p w14:paraId="3B68E896" w14:textId="7A1541FB" w:rsidR="00E04B1E" w:rsidRPr="00B847C2" w:rsidRDefault="00637983" w:rsidP="00513451">
      <w:pPr>
        <w:pStyle w:val="1"/>
        <w:jc w:val="both"/>
        <w:rPr>
          <w:rFonts w:ascii="Times New Roman" w:hAnsi="Times New Roman" w:cs="Times New Roman"/>
          <w:b/>
          <w:color w:val="auto"/>
          <w:sz w:val="24"/>
          <w:szCs w:val="24"/>
        </w:rPr>
      </w:pPr>
      <w:bookmarkStart w:id="20" w:name="_Toc223018085"/>
      <w:r w:rsidRPr="00B847C2">
        <w:rPr>
          <w:rFonts w:ascii="Times New Roman" w:hAnsi="Times New Roman" w:cs="Times New Roman"/>
          <w:bCs/>
          <w:color w:val="FFFFFF" w:themeColor="background1"/>
          <w:sz w:val="24"/>
          <w:szCs w:val="24"/>
        </w:rPr>
        <w:t>ПРИЛОЖЕНИЕ 1.</w:t>
      </w:r>
      <w:r w:rsidRPr="00B847C2">
        <w:rPr>
          <w:rFonts w:ascii="Times New Roman" w:hAnsi="Times New Roman" w:cs="Times New Roman"/>
          <w:bCs/>
          <w:color w:val="auto"/>
          <w:sz w:val="24"/>
          <w:szCs w:val="24"/>
        </w:rPr>
        <w:br/>
      </w:r>
      <w:bookmarkStart w:id="21" w:name="_Toc149214313"/>
      <w:bookmarkStart w:id="22" w:name="_Toc215044960"/>
      <w:r w:rsidR="00E04B1E" w:rsidRPr="00B847C2">
        <w:rPr>
          <w:rFonts w:ascii="Times New Roman" w:hAnsi="Times New Roman" w:cs="Times New Roman"/>
          <w:b/>
          <w:color w:val="auto"/>
          <w:sz w:val="24"/>
          <w:szCs w:val="24"/>
        </w:rPr>
        <w:t>ЗАЯВЛЕНИЕ НА ПОДКЛЮЧЕНИЕ К СИСТЕМЕ «ИНТЕРНЕТ БАНК-КЛИЕНТ»</w:t>
      </w:r>
      <w:bookmarkEnd w:id="20"/>
      <w:bookmarkEnd w:id="21"/>
      <w:bookmarkEnd w:id="22"/>
    </w:p>
    <w:p w14:paraId="1BB04BAB" w14:textId="5B9CBBE7" w:rsidR="00617B7C" w:rsidRPr="00B847C2" w:rsidRDefault="00617B7C" w:rsidP="00513451">
      <w:pPr>
        <w:jc w:val="center"/>
        <w:rPr>
          <w:rFonts w:ascii="Times New Roman" w:hAnsi="Times New Roman" w:cs="Times New Roman"/>
          <w:sz w:val="24"/>
          <w:szCs w:val="24"/>
        </w:rPr>
      </w:pPr>
    </w:p>
    <w:tbl>
      <w:tblPr>
        <w:tblW w:w="10348" w:type="dxa"/>
        <w:tblInd w:w="-459"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134"/>
        <w:gridCol w:w="1843"/>
        <w:gridCol w:w="709"/>
        <w:gridCol w:w="1134"/>
        <w:gridCol w:w="283"/>
        <w:gridCol w:w="567"/>
        <w:gridCol w:w="142"/>
        <w:gridCol w:w="284"/>
        <w:gridCol w:w="141"/>
        <w:gridCol w:w="142"/>
        <w:gridCol w:w="992"/>
        <w:gridCol w:w="567"/>
        <w:gridCol w:w="426"/>
        <w:gridCol w:w="1134"/>
        <w:gridCol w:w="850"/>
      </w:tblGrid>
      <w:tr w:rsidR="00617B7C" w:rsidRPr="00B847C2" w14:paraId="21FA45E9" w14:textId="77777777" w:rsidTr="004F68AA">
        <w:trPr>
          <w:cantSplit/>
        </w:trPr>
        <w:tc>
          <w:tcPr>
            <w:tcW w:w="10348" w:type="dxa"/>
            <w:gridSpan w:val="15"/>
            <w:tcBorders>
              <w:top w:val="single" w:sz="4" w:space="0" w:color="auto"/>
              <w:left w:val="single" w:sz="4" w:space="0" w:color="auto"/>
              <w:right w:val="single" w:sz="4" w:space="0" w:color="auto"/>
            </w:tcBorders>
          </w:tcPr>
          <w:p w14:paraId="0190903E" w14:textId="77777777" w:rsidR="00617B7C" w:rsidRPr="00B847C2" w:rsidRDefault="00617B7C" w:rsidP="004F68AA">
            <w:pPr>
              <w:pStyle w:val="24"/>
              <w:widowControl w:val="0"/>
              <w:spacing w:before="0"/>
              <w:jc w:val="center"/>
              <w:rPr>
                <w:rFonts w:ascii="Times New Roman" w:hAnsi="Times New Roman" w:cs="Times New Roman"/>
                <w:sz w:val="20"/>
              </w:rPr>
            </w:pPr>
            <w:r w:rsidRPr="00B847C2">
              <w:rPr>
                <w:rFonts w:ascii="Times New Roman" w:hAnsi="Times New Roman" w:cs="Times New Roman"/>
                <w:sz w:val="20"/>
              </w:rPr>
              <w:t>(заполняется клиентом)</w:t>
            </w:r>
          </w:p>
        </w:tc>
      </w:tr>
      <w:tr w:rsidR="00617B7C" w:rsidRPr="00B847C2" w14:paraId="748827D9" w14:textId="77777777" w:rsidTr="004F68AA">
        <w:trPr>
          <w:cantSplit/>
          <w:trHeight w:val="141"/>
        </w:trPr>
        <w:tc>
          <w:tcPr>
            <w:tcW w:w="3686" w:type="dxa"/>
            <w:gridSpan w:val="3"/>
            <w:tcBorders>
              <w:top w:val="single" w:sz="8" w:space="0" w:color="auto"/>
              <w:left w:val="single" w:sz="4" w:space="0" w:color="auto"/>
              <w:bottom w:val="single" w:sz="8" w:space="0" w:color="auto"/>
              <w:right w:val="single" w:sz="8" w:space="0" w:color="auto"/>
            </w:tcBorders>
            <w:shd w:val="pct5" w:color="auto" w:fill="auto"/>
          </w:tcPr>
          <w:p w14:paraId="1958B5A5" w14:textId="77777777" w:rsidR="00617B7C" w:rsidRPr="00B847C2" w:rsidRDefault="00617B7C" w:rsidP="004F68AA">
            <w:pPr>
              <w:pStyle w:val="afffff4"/>
              <w:rPr>
                <w:sz w:val="18"/>
              </w:rPr>
            </w:pPr>
            <w:r w:rsidRPr="00B847C2">
              <w:rPr>
                <w:sz w:val="18"/>
              </w:rPr>
              <w:t>1. Наименование организации</w:t>
            </w:r>
          </w:p>
        </w:tc>
        <w:tc>
          <w:tcPr>
            <w:tcW w:w="6662" w:type="dxa"/>
            <w:gridSpan w:val="12"/>
            <w:tcBorders>
              <w:top w:val="single" w:sz="8" w:space="0" w:color="auto"/>
              <w:left w:val="single" w:sz="8" w:space="0" w:color="auto"/>
              <w:bottom w:val="single" w:sz="8" w:space="0" w:color="auto"/>
              <w:right w:val="single" w:sz="4" w:space="0" w:color="auto"/>
            </w:tcBorders>
            <w:shd w:val="pct5" w:color="auto" w:fill="auto"/>
          </w:tcPr>
          <w:p w14:paraId="7B3D2A2E" w14:textId="77777777" w:rsidR="00617B7C" w:rsidRPr="00B847C2" w:rsidRDefault="00617B7C" w:rsidP="004F68AA">
            <w:pPr>
              <w:pStyle w:val="affffff3"/>
              <w:widowControl w:val="0"/>
              <w:tabs>
                <w:tab w:val="clear" w:pos="4423"/>
                <w:tab w:val="right" w:leader="underscore" w:pos="8822"/>
              </w:tabs>
              <w:spacing w:line="240" w:lineRule="auto"/>
              <w:rPr>
                <w:sz w:val="18"/>
              </w:rPr>
            </w:pPr>
          </w:p>
        </w:tc>
      </w:tr>
      <w:tr w:rsidR="00617B7C" w:rsidRPr="00B847C2" w14:paraId="502B4FD7" w14:textId="77777777" w:rsidTr="004F68AA">
        <w:trPr>
          <w:cantSplit/>
        </w:trPr>
        <w:tc>
          <w:tcPr>
            <w:tcW w:w="3686" w:type="dxa"/>
            <w:gridSpan w:val="3"/>
            <w:tcBorders>
              <w:top w:val="single" w:sz="8" w:space="0" w:color="auto"/>
              <w:left w:val="single" w:sz="4" w:space="0" w:color="auto"/>
              <w:right w:val="single" w:sz="8" w:space="0" w:color="auto"/>
            </w:tcBorders>
          </w:tcPr>
          <w:p w14:paraId="266D9F1A" w14:textId="77777777" w:rsidR="00617B7C" w:rsidRPr="00B847C2" w:rsidRDefault="00617B7C" w:rsidP="004F68AA">
            <w:pPr>
              <w:widowControl w:val="0"/>
              <w:rPr>
                <w:sz w:val="18"/>
              </w:rPr>
            </w:pPr>
            <w:r w:rsidRPr="00B847C2">
              <w:rPr>
                <w:sz w:val="18"/>
              </w:rPr>
              <w:t>2. Руководитель</w:t>
            </w:r>
          </w:p>
        </w:tc>
        <w:tc>
          <w:tcPr>
            <w:tcW w:w="6662" w:type="dxa"/>
            <w:gridSpan w:val="12"/>
            <w:tcBorders>
              <w:top w:val="single" w:sz="8" w:space="0" w:color="auto"/>
              <w:left w:val="single" w:sz="8" w:space="0" w:color="auto"/>
              <w:right w:val="single" w:sz="4" w:space="0" w:color="auto"/>
            </w:tcBorders>
          </w:tcPr>
          <w:p w14:paraId="567D783E" w14:textId="77777777" w:rsidR="00617B7C" w:rsidRPr="00B847C2" w:rsidRDefault="00617B7C" w:rsidP="004F68AA">
            <w:pPr>
              <w:pStyle w:val="affffff3"/>
              <w:widowControl w:val="0"/>
              <w:tabs>
                <w:tab w:val="clear" w:pos="4423"/>
                <w:tab w:val="right" w:leader="underscore" w:pos="8822"/>
              </w:tabs>
              <w:spacing w:line="240" w:lineRule="auto"/>
              <w:rPr>
                <w:sz w:val="18"/>
              </w:rPr>
            </w:pPr>
            <w:r w:rsidRPr="00B847C2">
              <w:rPr>
                <w:sz w:val="18"/>
              </w:rPr>
              <w:t xml:space="preserve">Должность: </w:t>
            </w:r>
            <w:r w:rsidRPr="00B847C2">
              <w:rPr>
                <w:sz w:val="18"/>
              </w:rPr>
              <w:tab/>
            </w:r>
          </w:p>
          <w:p w14:paraId="267ACD86" w14:textId="77777777" w:rsidR="00617B7C" w:rsidRPr="00B847C2" w:rsidRDefault="00617B7C" w:rsidP="004F68AA">
            <w:pPr>
              <w:pStyle w:val="affffff3"/>
              <w:widowControl w:val="0"/>
              <w:tabs>
                <w:tab w:val="clear" w:pos="4423"/>
                <w:tab w:val="right" w:leader="underscore" w:pos="8822"/>
              </w:tabs>
              <w:spacing w:line="240" w:lineRule="auto"/>
              <w:rPr>
                <w:sz w:val="18"/>
              </w:rPr>
            </w:pPr>
            <w:r w:rsidRPr="00B847C2">
              <w:rPr>
                <w:sz w:val="18"/>
              </w:rPr>
              <w:t xml:space="preserve">Ф.И.О. </w:t>
            </w:r>
            <w:r w:rsidRPr="00B847C2">
              <w:rPr>
                <w:sz w:val="18"/>
              </w:rPr>
              <w:tab/>
            </w:r>
          </w:p>
        </w:tc>
      </w:tr>
      <w:tr w:rsidR="00617B7C" w:rsidRPr="00B847C2" w14:paraId="38BBE0B3" w14:textId="77777777" w:rsidTr="004F68AA">
        <w:trPr>
          <w:cantSplit/>
        </w:trPr>
        <w:tc>
          <w:tcPr>
            <w:tcW w:w="3686" w:type="dxa"/>
            <w:gridSpan w:val="3"/>
            <w:vMerge w:val="restart"/>
            <w:tcBorders>
              <w:top w:val="single" w:sz="8" w:space="0" w:color="auto"/>
              <w:left w:val="single" w:sz="4" w:space="0" w:color="auto"/>
              <w:right w:val="single" w:sz="8" w:space="0" w:color="auto"/>
            </w:tcBorders>
            <w:shd w:val="pct5" w:color="auto" w:fill="auto"/>
          </w:tcPr>
          <w:p w14:paraId="28A2D3DB" w14:textId="77777777" w:rsidR="00617B7C" w:rsidRPr="00B847C2" w:rsidRDefault="00617B7C" w:rsidP="004F68AA">
            <w:pPr>
              <w:widowControl w:val="0"/>
              <w:rPr>
                <w:sz w:val="18"/>
              </w:rPr>
            </w:pPr>
            <w:r w:rsidRPr="00B847C2">
              <w:rPr>
                <w:sz w:val="18"/>
              </w:rPr>
              <w:t>3. Вид собственности организации</w:t>
            </w:r>
          </w:p>
        </w:tc>
        <w:tc>
          <w:tcPr>
            <w:tcW w:w="1984" w:type="dxa"/>
            <w:gridSpan w:val="3"/>
            <w:tcBorders>
              <w:top w:val="single" w:sz="8" w:space="0" w:color="auto"/>
              <w:left w:val="single" w:sz="8" w:space="0" w:color="auto"/>
            </w:tcBorders>
            <w:shd w:val="pct5" w:color="auto" w:fill="auto"/>
          </w:tcPr>
          <w:p w14:paraId="09A64FDB" w14:textId="77777777" w:rsidR="00617B7C" w:rsidRPr="00B847C2" w:rsidRDefault="00617B7C" w:rsidP="004F68AA">
            <w:pPr>
              <w:pStyle w:val="affffff3"/>
              <w:widowControl w:val="0"/>
              <w:spacing w:line="240" w:lineRule="auto"/>
              <w:rPr>
                <w:sz w:val="18"/>
              </w:rPr>
            </w:pPr>
            <w:r w:rsidRPr="00B847C2">
              <w:rPr>
                <w:sz w:val="18"/>
              </w:rPr>
              <w:sym w:font="Wingdings" w:char="F0A8"/>
            </w:r>
            <w:r w:rsidRPr="00B847C2">
              <w:rPr>
                <w:sz w:val="18"/>
              </w:rPr>
              <w:t xml:space="preserve"> Государственная</w:t>
            </w:r>
          </w:p>
        </w:tc>
        <w:tc>
          <w:tcPr>
            <w:tcW w:w="2268" w:type="dxa"/>
            <w:gridSpan w:val="6"/>
            <w:tcBorders>
              <w:top w:val="single" w:sz="8" w:space="0" w:color="auto"/>
            </w:tcBorders>
            <w:shd w:val="pct5" w:color="auto" w:fill="auto"/>
          </w:tcPr>
          <w:p w14:paraId="4C522920" w14:textId="77777777" w:rsidR="00617B7C" w:rsidRPr="00B847C2" w:rsidRDefault="00617B7C" w:rsidP="004F68AA">
            <w:pPr>
              <w:pStyle w:val="affffff3"/>
              <w:widowControl w:val="0"/>
              <w:spacing w:line="240" w:lineRule="auto"/>
              <w:rPr>
                <w:sz w:val="18"/>
              </w:rPr>
            </w:pPr>
            <w:r w:rsidRPr="00B847C2">
              <w:rPr>
                <w:sz w:val="18"/>
              </w:rPr>
              <w:sym w:font="Wingdings" w:char="F0A8"/>
            </w:r>
            <w:r w:rsidRPr="00B847C2">
              <w:rPr>
                <w:sz w:val="18"/>
              </w:rPr>
              <w:t xml:space="preserve"> Муниципальная</w:t>
            </w:r>
          </w:p>
        </w:tc>
        <w:tc>
          <w:tcPr>
            <w:tcW w:w="2410" w:type="dxa"/>
            <w:gridSpan w:val="3"/>
            <w:tcBorders>
              <w:top w:val="single" w:sz="8" w:space="0" w:color="auto"/>
              <w:right w:val="single" w:sz="4" w:space="0" w:color="auto"/>
            </w:tcBorders>
            <w:shd w:val="pct5" w:color="auto" w:fill="auto"/>
          </w:tcPr>
          <w:p w14:paraId="07007CAE" w14:textId="77777777" w:rsidR="00617B7C" w:rsidRPr="00B847C2" w:rsidRDefault="00617B7C" w:rsidP="004F68AA">
            <w:pPr>
              <w:pStyle w:val="affffff3"/>
              <w:widowControl w:val="0"/>
              <w:spacing w:line="240" w:lineRule="auto"/>
              <w:rPr>
                <w:sz w:val="18"/>
              </w:rPr>
            </w:pPr>
            <w:r w:rsidRPr="00B847C2">
              <w:rPr>
                <w:sz w:val="18"/>
              </w:rPr>
              <w:sym w:font="Wingdings" w:char="F0A8"/>
            </w:r>
            <w:r w:rsidRPr="00B847C2">
              <w:rPr>
                <w:sz w:val="18"/>
              </w:rPr>
              <w:t xml:space="preserve"> Паевая или акционерная</w:t>
            </w:r>
          </w:p>
        </w:tc>
      </w:tr>
      <w:tr w:rsidR="00617B7C" w:rsidRPr="00B847C2" w14:paraId="08ED7264" w14:textId="77777777" w:rsidTr="004F68AA">
        <w:trPr>
          <w:cantSplit/>
        </w:trPr>
        <w:tc>
          <w:tcPr>
            <w:tcW w:w="3686" w:type="dxa"/>
            <w:gridSpan w:val="3"/>
            <w:vMerge/>
            <w:tcBorders>
              <w:left w:val="single" w:sz="4" w:space="0" w:color="auto"/>
              <w:bottom w:val="single" w:sz="8" w:space="0" w:color="auto"/>
              <w:right w:val="single" w:sz="8" w:space="0" w:color="auto"/>
            </w:tcBorders>
          </w:tcPr>
          <w:p w14:paraId="1AA8036E" w14:textId="77777777" w:rsidR="00617B7C" w:rsidRPr="00B847C2" w:rsidRDefault="00617B7C" w:rsidP="004F68AA">
            <w:pPr>
              <w:widowControl w:val="0"/>
              <w:rPr>
                <w:sz w:val="18"/>
              </w:rPr>
            </w:pPr>
          </w:p>
        </w:tc>
        <w:tc>
          <w:tcPr>
            <w:tcW w:w="1984" w:type="dxa"/>
            <w:gridSpan w:val="3"/>
            <w:tcBorders>
              <w:left w:val="single" w:sz="8" w:space="0" w:color="auto"/>
            </w:tcBorders>
          </w:tcPr>
          <w:p w14:paraId="3A98429E" w14:textId="77777777" w:rsidR="00617B7C" w:rsidRPr="00B847C2" w:rsidRDefault="00617B7C" w:rsidP="004F68AA">
            <w:pPr>
              <w:pStyle w:val="affffff3"/>
              <w:widowControl w:val="0"/>
              <w:spacing w:line="240" w:lineRule="auto"/>
              <w:rPr>
                <w:sz w:val="18"/>
              </w:rPr>
            </w:pPr>
            <w:r w:rsidRPr="00B847C2">
              <w:rPr>
                <w:sz w:val="18"/>
              </w:rPr>
              <w:sym w:font="Wingdings" w:char="F0A8"/>
            </w:r>
            <w:r w:rsidRPr="00B847C2">
              <w:rPr>
                <w:sz w:val="18"/>
              </w:rPr>
              <w:t xml:space="preserve"> Частная</w:t>
            </w:r>
          </w:p>
        </w:tc>
        <w:tc>
          <w:tcPr>
            <w:tcW w:w="4678" w:type="dxa"/>
            <w:gridSpan w:val="9"/>
            <w:tcBorders>
              <w:right w:val="single" w:sz="4" w:space="0" w:color="auto"/>
            </w:tcBorders>
          </w:tcPr>
          <w:p w14:paraId="7E406EF4" w14:textId="77777777" w:rsidR="00617B7C" w:rsidRPr="00B847C2" w:rsidRDefault="00617B7C" w:rsidP="004F68AA">
            <w:pPr>
              <w:pStyle w:val="affffff3"/>
              <w:widowControl w:val="0"/>
              <w:tabs>
                <w:tab w:val="clear" w:pos="4423"/>
                <w:tab w:val="right" w:leader="underscore" w:pos="5703"/>
              </w:tabs>
              <w:spacing w:line="240" w:lineRule="auto"/>
              <w:rPr>
                <w:sz w:val="18"/>
              </w:rPr>
            </w:pPr>
            <w:r w:rsidRPr="00B847C2">
              <w:rPr>
                <w:sz w:val="18"/>
              </w:rPr>
              <w:sym w:font="Wingdings" w:char="F0A8"/>
            </w:r>
            <w:r w:rsidRPr="00B847C2">
              <w:rPr>
                <w:sz w:val="18"/>
              </w:rPr>
              <w:t xml:space="preserve"> Иная </w:t>
            </w:r>
            <w:r w:rsidRPr="00B847C2">
              <w:rPr>
                <w:sz w:val="18"/>
              </w:rPr>
              <w:tab/>
            </w:r>
          </w:p>
        </w:tc>
      </w:tr>
      <w:tr w:rsidR="00617B7C" w:rsidRPr="00B847C2" w14:paraId="74BEB8E0" w14:textId="77777777" w:rsidTr="004F68AA">
        <w:trPr>
          <w:cantSplit/>
        </w:trPr>
        <w:tc>
          <w:tcPr>
            <w:tcW w:w="3686" w:type="dxa"/>
            <w:gridSpan w:val="3"/>
            <w:vMerge w:val="restart"/>
            <w:tcBorders>
              <w:top w:val="single" w:sz="8" w:space="0" w:color="auto"/>
              <w:left w:val="single" w:sz="4" w:space="0" w:color="auto"/>
              <w:right w:val="single" w:sz="8" w:space="0" w:color="auto"/>
            </w:tcBorders>
          </w:tcPr>
          <w:p w14:paraId="184A2199" w14:textId="77777777" w:rsidR="00617B7C" w:rsidRPr="00B847C2" w:rsidRDefault="00617B7C" w:rsidP="004F68AA">
            <w:pPr>
              <w:widowControl w:val="0"/>
              <w:rPr>
                <w:sz w:val="18"/>
              </w:rPr>
            </w:pPr>
            <w:r w:rsidRPr="00B847C2">
              <w:rPr>
                <w:sz w:val="18"/>
              </w:rPr>
              <w:t>4. Периодичность исходящих платежей (предположительно)</w:t>
            </w:r>
          </w:p>
        </w:tc>
        <w:tc>
          <w:tcPr>
            <w:tcW w:w="2126" w:type="dxa"/>
            <w:gridSpan w:val="4"/>
            <w:tcBorders>
              <w:top w:val="single" w:sz="8" w:space="0" w:color="auto"/>
              <w:left w:val="single" w:sz="8" w:space="0" w:color="auto"/>
            </w:tcBorders>
          </w:tcPr>
          <w:p w14:paraId="6EF7B80E" w14:textId="77777777" w:rsidR="00617B7C" w:rsidRPr="00B847C2" w:rsidRDefault="00617B7C" w:rsidP="001959A7">
            <w:pPr>
              <w:pStyle w:val="affffff3"/>
              <w:widowControl w:val="0"/>
              <w:numPr>
                <w:ilvl w:val="0"/>
                <w:numId w:val="20"/>
              </w:numPr>
              <w:spacing w:line="240" w:lineRule="auto"/>
              <w:rPr>
                <w:sz w:val="18"/>
              </w:rPr>
            </w:pPr>
            <w:r w:rsidRPr="00B847C2">
              <w:rPr>
                <w:sz w:val="18"/>
              </w:rPr>
              <w:t>Нерегулярно</w:t>
            </w:r>
          </w:p>
          <w:p w14:paraId="305CEA3F" w14:textId="77777777" w:rsidR="00617B7C" w:rsidRPr="00B847C2" w:rsidRDefault="00617B7C" w:rsidP="001959A7">
            <w:pPr>
              <w:pStyle w:val="affffff3"/>
              <w:widowControl w:val="0"/>
              <w:numPr>
                <w:ilvl w:val="0"/>
                <w:numId w:val="20"/>
              </w:numPr>
              <w:spacing w:line="240" w:lineRule="auto"/>
              <w:rPr>
                <w:sz w:val="18"/>
              </w:rPr>
            </w:pPr>
            <w:r w:rsidRPr="00B847C2">
              <w:rPr>
                <w:sz w:val="18"/>
              </w:rPr>
              <w:t>Ежедневно</w:t>
            </w:r>
          </w:p>
        </w:tc>
        <w:tc>
          <w:tcPr>
            <w:tcW w:w="4536" w:type="dxa"/>
            <w:gridSpan w:val="8"/>
            <w:tcBorders>
              <w:top w:val="single" w:sz="8" w:space="0" w:color="auto"/>
              <w:right w:val="single" w:sz="4" w:space="0" w:color="auto"/>
            </w:tcBorders>
          </w:tcPr>
          <w:p w14:paraId="779341C8" w14:textId="77777777" w:rsidR="00617B7C" w:rsidRPr="00B847C2" w:rsidRDefault="00617B7C" w:rsidP="001959A7">
            <w:pPr>
              <w:pStyle w:val="affffff3"/>
              <w:widowControl w:val="0"/>
              <w:numPr>
                <w:ilvl w:val="0"/>
                <w:numId w:val="21"/>
              </w:numPr>
              <w:tabs>
                <w:tab w:val="clear" w:pos="4423"/>
                <w:tab w:val="right" w:leader="underscore" w:pos="6554"/>
              </w:tabs>
              <w:spacing w:line="240" w:lineRule="auto"/>
              <w:rPr>
                <w:sz w:val="18"/>
              </w:rPr>
            </w:pPr>
            <w:r w:rsidRPr="00B847C2">
              <w:rPr>
                <w:sz w:val="18"/>
              </w:rPr>
              <w:t xml:space="preserve">Еженедельно по дням: </w:t>
            </w:r>
            <w:r w:rsidRPr="00B847C2">
              <w:rPr>
                <w:sz w:val="18"/>
              </w:rPr>
              <w:tab/>
            </w:r>
          </w:p>
          <w:p w14:paraId="674FA01F" w14:textId="77777777" w:rsidR="00617B7C" w:rsidRPr="00B847C2" w:rsidRDefault="00617B7C" w:rsidP="001959A7">
            <w:pPr>
              <w:pStyle w:val="affffff3"/>
              <w:widowControl w:val="0"/>
              <w:numPr>
                <w:ilvl w:val="0"/>
                <w:numId w:val="21"/>
              </w:numPr>
              <w:tabs>
                <w:tab w:val="clear" w:pos="4423"/>
                <w:tab w:val="right" w:leader="underscore" w:pos="6554"/>
              </w:tabs>
              <w:spacing w:line="240" w:lineRule="auto"/>
              <w:rPr>
                <w:sz w:val="18"/>
              </w:rPr>
            </w:pPr>
            <w:r w:rsidRPr="00B847C2">
              <w:rPr>
                <w:sz w:val="18"/>
              </w:rPr>
              <w:t xml:space="preserve">Ежемесячно по дням: </w:t>
            </w:r>
            <w:r w:rsidRPr="00B847C2">
              <w:rPr>
                <w:sz w:val="18"/>
              </w:rPr>
              <w:tab/>
            </w:r>
          </w:p>
        </w:tc>
      </w:tr>
      <w:tr w:rsidR="00617B7C" w:rsidRPr="00B847C2" w14:paraId="53322C9A" w14:textId="77777777" w:rsidTr="004F68AA">
        <w:trPr>
          <w:cantSplit/>
        </w:trPr>
        <w:tc>
          <w:tcPr>
            <w:tcW w:w="3686" w:type="dxa"/>
            <w:gridSpan w:val="3"/>
            <w:vMerge/>
            <w:tcBorders>
              <w:left w:val="single" w:sz="4" w:space="0" w:color="auto"/>
            </w:tcBorders>
          </w:tcPr>
          <w:p w14:paraId="53C74DA1" w14:textId="77777777" w:rsidR="00617B7C" w:rsidRPr="00B847C2" w:rsidRDefault="00617B7C" w:rsidP="004F68AA">
            <w:pPr>
              <w:widowControl w:val="0"/>
              <w:rPr>
                <w:sz w:val="18"/>
              </w:rPr>
            </w:pPr>
          </w:p>
        </w:tc>
        <w:tc>
          <w:tcPr>
            <w:tcW w:w="6662" w:type="dxa"/>
            <w:gridSpan w:val="12"/>
            <w:tcBorders>
              <w:left w:val="single" w:sz="8" w:space="0" w:color="auto"/>
              <w:right w:val="single" w:sz="4" w:space="0" w:color="auto"/>
            </w:tcBorders>
          </w:tcPr>
          <w:p w14:paraId="1FF9F4D4" w14:textId="77777777" w:rsidR="00617B7C" w:rsidRPr="00B847C2" w:rsidRDefault="00617B7C" w:rsidP="001959A7">
            <w:pPr>
              <w:pStyle w:val="affffff3"/>
              <w:widowControl w:val="0"/>
              <w:numPr>
                <w:ilvl w:val="0"/>
                <w:numId w:val="21"/>
              </w:numPr>
              <w:tabs>
                <w:tab w:val="clear" w:pos="4423"/>
                <w:tab w:val="right" w:leader="underscore" w:pos="8822"/>
              </w:tabs>
              <w:spacing w:line="240" w:lineRule="auto"/>
              <w:rPr>
                <w:sz w:val="18"/>
              </w:rPr>
            </w:pPr>
            <w:r w:rsidRPr="00B847C2">
              <w:rPr>
                <w:sz w:val="18"/>
              </w:rPr>
              <w:t xml:space="preserve">Другая периодичность: </w:t>
            </w:r>
            <w:r w:rsidRPr="00B847C2">
              <w:rPr>
                <w:sz w:val="18"/>
              </w:rPr>
              <w:tab/>
            </w:r>
          </w:p>
        </w:tc>
      </w:tr>
      <w:tr w:rsidR="00617B7C" w:rsidRPr="00B847C2" w14:paraId="0507FBA7" w14:textId="77777777" w:rsidTr="004F68AA">
        <w:trPr>
          <w:cantSplit/>
          <w:trHeight w:val="329"/>
        </w:trPr>
        <w:tc>
          <w:tcPr>
            <w:tcW w:w="3686" w:type="dxa"/>
            <w:gridSpan w:val="3"/>
            <w:tcBorders>
              <w:top w:val="single" w:sz="8" w:space="0" w:color="auto"/>
              <w:left w:val="single" w:sz="4" w:space="0" w:color="auto"/>
              <w:bottom w:val="single" w:sz="8" w:space="0" w:color="auto"/>
              <w:right w:val="single" w:sz="8" w:space="0" w:color="auto"/>
            </w:tcBorders>
            <w:shd w:val="pct5" w:color="auto" w:fill="auto"/>
          </w:tcPr>
          <w:p w14:paraId="46E5E3A4" w14:textId="77777777" w:rsidR="00617B7C" w:rsidRPr="00B847C2" w:rsidRDefault="00617B7C" w:rsidP="004F68AA">
            <w:pPr>
              <w:widowControl w:val="0"/>
              <w:rPr>
                <w:sz w:val="18"/>
                <w:szCs w:val="18"/>
              </w:rPr>
            </w:pPr>
            <w:r w:rsidRPr="00B847C2">
              <w:rPr>
                <w:sz w:val="18"/>
                <w:szCs w:val="18"/>
              </w:rPr>
              <w:t>5. Максимальное количество расчетных документов в день (предположительно)</w:t>
            </w:r>
          </w:p>
        </w:tc>
        <w:tc>
          <w:tcPr>
            <w:tcW w:w="1417" w:type="dxa"/>
            <w:gridSpan w:val="2"/>
            <w:tcBorders>
              <w:top w:val="single" w:sz="8" w:space="0" w:color="auto"/>
              <w:left w:val="single" w:sz="8" w:space="0" w:color="auto"/>
              <w:bottom w:val="single" w:sz="8" w:space="0" w:color="auto"/>
            </w:tcBorders>
            <w:shd w:val="pct5" w:color="auto" w:fill="auto"/>
          </w:tcPr>
          <w:p w14:paraId="7C5AE04B" w14:textId="77777777" w:rsidR="00617B7C" w:rsidRPr="00B847C2" w:rsidRDefault="00617B7C" w:rsidP="001959A7">
            <w:pPr>
              <w:pStyle w:val="affffff3"/>
              <w:widowControl w:val="0"/>
              <w:numPr>
                <w:ilvl w:val="0"/>
                <w:numId w:val="20"/>
              </w:numPr>
              <w:spacing w:line="240" w:lineRule="auto"/>
              <w:rPr>
                <w:sz w:val="18"/>
              </w:rPr>
            </w:pPr>
            <w:r w:rsidRPr="00B847C2">
              <w:rPr>
                <w:sz w:val="18"/>
              </w:rPr>
              <w:t>Менее 10</w:t>
            </w:r>
          </w:p>
        </w:tc>
        <w:tc>
          <w:tcPr>
            <w:tcW w:w="993" w:type="dxa"/>
            <w:gridSpan w:val="3"/>
            <w:tcBorders>
              <w:top w:val="single" w:sz="8" w:space="0" w:color="auto"/>
              <w:bottom w:val="single" w:sz="8" w:space="0" w:color="auto"/>
            </w:tcBorders>
            <w:shd w:val="pct5" w:color="auto" w:fill="auto"/>
          </w:tcPr>
          <w:p w14:paraId="455B95A8" w14:textId="77777777" w:rsidR="00617B7C" w:rsidRPr="00B847C2" w:rsidRDefault="00617B7C" w:rsidP="001959A7">
            <w:pPr>
              <w:pStyle w:val="affffff3"/>
              <w:widowControl w:val="0"/>
              <w:numPr>
                <w:ilvl w:val="0"/>
                <w:numId w:val="20"/>
              </w:numPr>
              <w:spacing w:line="240" w:lineRule="auto"/>
              <w:rPr>
                <w:sz w:val="18"/>
              </w:rPr>
            </w:pPr>
            <w:r w:rsidRPr="00B847C2">
              <w:rPr>
                <w:sz w:val="18"/>
              </w:rPr>
              <w:t>10-99</w:t>
            </w:r>
          </w:p>
        </w:tc>
        <w:tc>
          <w:tcPr>
            <w:tcW w:w="1275" w:type="dxa"/>
            <w:gridSpan w:val="3"/>
            <w:tcBorders>
              <w:top w:val="single" w:sz="8" w:space="0" w:color="auto"/>
              <w:bottom w:val="single" w:sz="8" w:space="0" w:color="auto"/>
            </w:tcBorders>
            <w:shd w:val="pct5" w:color="auto" w:fill="auto"/>
          </w:tcPr>
          <w:p w14:paraId="658923F9" w14:textId="77777777" w:rsidR="00617B7C" w:rsidRPr="00B847C2" w:rsidRDefault="00617B7C" w:rsidP="001959A7">
            <w:pPr>
              <w:pStyle w:val="affffff3"/>
              <w:widowControl w:val="0"/>
              <w:numPr>
                <w:ilvl w:val="0"/>
                <w:numId w:val="20"/>
              </w:numPr>
              <w:spacing w:line="240" w:lineRule="auto"/>
              <w:ind w:right="-250"/>
              <w:rPr>
                <w:sz w:val="18"/>
              </w:rPr>
            </w:pPr>
            <w:r w:rsidRPr="00B847C2">
              <w:rPr>
                <w:sz w:val="18"/>
              </w:rPr>
              <w:t>100-999</w:t>
            </w:r>
          </w:p>
        </w:tc>
        <w:tc>
          <w:tcPr>
            <w:tcW w:w="2977" w:type="dxa"/>
            <w:gridSpan w:val="4"/>
            <w:tcBorders>
              <w:top w:val="single" w:sz="8" w:space="0" w:color="auto"/>
              <w:bottom w:val="single" w:sz="8" w:space="0" w:color="auto"/>
              <w:right w:val="single" w:sz="4" w:space="0" w:color="auto"/>
            </w:tcBorders>
            <w:shd w:val="pct5" w:color="auto" w:fill="auto"/>
          </w:tcPr>
          <w:p w14:paraId="5935EE68" w14:textId="77777777" w:rsidR="00617B7C" w:rsidRPr="00B847C2" w:rsidRDefault="00617B7C" w:rsidP="001959A7">
            <w:pPr>
              <w:pStyle w:val="affffff3"/>
              <w:widowControl w:val="0"/>
              <w:numPr>
                <w:ilvl w:val="0"/>
                <w:numId w:val="20"/>
              </w:numPr>
              <w:tabs>
                <w:tab w:val="clear" w:pos="4423"/>
                <w:tab w:val="right" w:leader="underscore" w:pos="4569"/>
              </w:tabs>
              <w:spacing w:line="240" w:lineRule="auto"/>
              <w:rPr>
                <w:sz w:val="18"/>
              </w:rPr>
            </w:pPr>
            <w:r w:rsidRPr="00B847C2">
              <w:rPr>
                <w:sz w:val="18"/>
              </w:rPr>
              <w:t>Более (сколько) __________</w:t>
            </w:r>
          </w:p>
        </w:tc>
      </w:tr>
      <w:tr w:rsidR="00617B7C" w:rsidRPr="00B847C2" w14:paraId="714114FD" w14:textId="77777777" w:rsidTr="004F68AA">
        <w:trPr>
          <w:cantSplit/>
        </w:trPr>
        <w:tc>
          <w:tcPr>
            <w:tcW w:w="3686" w:type="dxa"/>
            <w:gridSpan w:val="3"/>
            <w:tcBorders>
              <w:top w:val="single" w:sz="8" w:space="0" w:color="auto"/>
              <w:left w:val="single" w:sz="4" w:space="0" w:color="auto"/>
              <w:bottom w:val="single" w:sz="4" w:space="0" w:color="auto"/>
              <w:right w:val="single" w:sz="8" w:space="0" w:color="auto"/>
            </w:tcBorders>
          </w:tcPr>
          <w:p w14:paraId="1E4DF06A" w14:textId="77777777" w:rsidR="00617B7C" w:rsidRPr="00B847C2" w:rsidRDefault="00617B7C" w:rsidP="004F68AA">
            <w:pPr>
              <w:pStyle w:val="afffff4"/>
              <w:rPr>
                <w:sz w:val="18"/>
              </w:rPr>
            </w:pPr>
            <w:r w:rsidRPr="00B847C2">
              <w:rPr>
                <w:sz w:val="18"/>
              </w:rPr>
              <w:t>6. Контактные лица по бухгалтерским вопросам</w:t>
            </w:r>
          </w:p>
        </w:tc>
        <w:tc>
          <w:tcPr>
            <w:tcW w:w="6662" w:type="dxa"/>
            <w:gridSpan w:val="12"/>
            <w:tcBorders>
              <w:top w:val="single" w:sz="8" w:space="0" w:color="auto"/>
              <w:left w:val="single" w:sz="8" w:space="0" w:color="auto"/>
              <w:bottom w:val="single" w:sz="4" w:space="0" w:color="auto"/>
              <w:right w:val="single" w:sz="4" w:space="0" w:color="auto"/>
            </w:tcBorders>
          </w:tcPr>
          <w:p w14:paraId="2F0CD592" w14:textId="77777777" w:rsidR="00617B7C" w:rsidRPr="00B847C2" w:rsidRDefault="00617B7C" w:rsidP="001959A7">
            <w:pPr>
              <w:pStyle w:val="affffff3"/>
              <w:widowControl w:val="0"/>
              <w:numPr>
                <w:ilvl w:val="0"/>
                <w:numId w:val="22"/>
              </w:numPr>
              <w:tabs>
                <w:tab w:val="clear" w:pos="4423"/>
                <w:tab w:val="right" w:leader="underscore" w:pos="6554"/>
                <w:tab w:val="right" w:leader="underscore" w:pos="8822"/>
              </w:tabs>
              <w:spacing w:line="240" w:lineRule="auto"/>
              <w:ind w:left="360" w:hanging="360"/>
              <w:rPr>
                <w:sz w:val="18"/>
              </w:rPr>
            </w:pPr>
            <w:r w:rsidRPr="00B847C2">
              <w:rPr>
                <w:sz w:val="18"/>
              </w:rPr>
              <w:t xml:space="preserve">Ф.И.О. _____________________________________тел. _____________ </w:t>
            </w:r>
          </w:p>
          <w:p w14:paraId="1A6A0B52" w14:textId="77777777" w:rsidR="00617B7C" w:rsidRPr="00B847C2" w:rsidRDefault="00617B7C" w:rsidP="001959A7">
            <w:pPr>
              <w:pStyle w:val="affffff3"/>
              <w:widowControl w:val="0"/>
              <w:numPr>
                <w:ilvl w:val="0"/>
                <w:numId w:val="22"/>
              </w:numPr>
              <w:tabs>
                <w:tab w:val="clear" w:pos="4423"/>
                <w:tab w:val="right" w:leader="underscore" w:pos="6554"/>
                <w:tab w:val="right" w:leader="underscore" w:pos="8822"/>
              </w:tabs>
              <w:spacing w:line="240" w:lineRule="auto"/>
              <w:ind w:left="360" w:hanging="360"/>
              <w:rPr>
                <w:sz w:val="18"/>
              </w:rPr>
            </w:pPr>
            <w:r w:rsidRPr="00B847C2">
              <w:rPr>
                <w:sz w:val="18"/>
              </w:rPr>
              <w:t>Ф.И.О. _____________________________________тел. _____________</w:t>
            </w:r>
          </w:p>
        </w:tc>
      </w:tr>
      <w:tr w:rsidR="00617B7C" w:rsidRPr="00B847C2" w14:paraId="51B73E22" w14:textId="77777777" w:rsidTr="004F68AA">
        <w:trPr>
          <w:cantSplit/>
        </w:trPr>
        <w:tc>
          <w:tcPr>
            <w:tcW w:w="3686" w:type="dxa"/>
            <w:gridSpan w:val="3"/>
            <w:vMerge w:val="restart"/>
            <w:tcBorders>
              <w:top w:val="single" w:sz="4" w:space="0" w:color="auto"/>
              <w:left w:val="single" w:sz="4" w:space="0" w:color="auto"/>
              <w:bottom w:val="nil"/>
            </w:tcBorders>
            <w:shd w:val="pct5" w:color="auto" w:fill="auto"/>
          </w:tcPr>
          <w:p w14:paraId="68CF23B2" w14:textId="77777777" w:rsidR="00617B7C" w:rsidRPr="00B847C2" w:rsidRDefault="00617B7C" w:rsidP="004F68AA">
            <w:pPr>
              <w:pStyle w:val="afffff4"/>
              <w:rPr>
                <w:sz w:val="18"/>
              </w:rPr>
            </w:pPr>
            <w:r w:rsidRPr="00B847C2">
              <w:rPr>
                <w:sz w:val="18"/>
              </w:rPr>
              <w:t>7. Каким способом Вы хотели бы получать уведомления из БАНК?</w:t>
            </w:r>
          </w:p>
        </w:tc>
        <w:tc>
          <w:tcPr>
            <w:tcW w:w="2693" w:type="dxa"/>
            <w:gridSpan w:val="7"/>
            <w:tcBorders>
              <w:top w:val="single" w:sz="4" w:space="0" w:color="auto"/>
              <w:left w:val="single" w:sz="8" w:space="0" w:color="auto"/>
              <w:bottom w:val="nil"/>
            </w:tcBorders>
            <w:shd w:val="pct5" w:color="auto" w:fill="auto"/>
          </w:tcPr>
          <w:p w14:paraId="6D99522E" w14:textId="77777777" w:rsidR="00617B7C" w:rsidRPr="00B847C2" w:rsidRDefault="00617B7C" w:rsidP="004F68AA">
            <w:pPr>
              <w:pStyle w:val="affffff3"/>
              <w:widowControl w:val="0"/>
              <w:spacing w:line="240" w:lineRule="auto"/>
              <w:ind w:right="-108"/>
              <w:rPr>
                <w:sz w:val="18"/>
              </w:rPr>
            </w:pPr>
            <w:r w:rsidRPr="00B847C2">
              <w:rPr>
                <w:sz w:val="18"/>
              </w:rPr>
              <w:sym w:font="Wingdings" w:char="F0A8"/>
            </w:r>
            <w:r w:rsidRPr="00B847C2">
              <w:rPr>
                <w:sz w:val="18"/>
              </w:rPr>
              <w:t xml:space="preserve"> По телефону: ___________</w:t>
            </w:r>
            <w:r w:rsidRPr="00B847C2">
              <w:rPr>
                <w:sz w:val="18"/>
                <w:u w:val="single"/>
              </w:rPr>
              <w:t xml:space="preserve">                              </w:t>
            </w:r>
          </w:p>
        </w:tc>
        <w:tc>
          <w:tcPr>
            <w:tcW w:w="3969" w:type="dxa"/>
            <w:gridSpan w:val="5"/>
            <w:tcBorders>
              <w:top w:val="single" w:sz="4" w:space="0" w:color="auto"/>
              <w:bottom w:val="nil"/>
              <w:right w:val="single" w:sz="4" w:space="0" w:color="auto"/>
            </w:tcBorders>
            <w:shd w:val="pct5" w:color="auto" w:fill="auto"/>
          </w:tcPr>
          <w:p w14:paraId="2DF2ABD8" w14:textId="77777777" w:rsidR="00617B7C" w:rsidRPr="00B847C2" w:rsidRDefault="00617B7C" w:rsidP="004F68AA">
            <w:pPr>
              <w:pStyle w:val="affffff3"/>
              <w:widowControl w:val="0"/>
              <w:spacing w:line="240" w:lineRule="auto"/>
              <w:ind w:right="-108"/>
              <w:rPr>
                <w:sz w:val="18"/>
              </w:rPr>
            </w:pPr>
            <w:r w:rsidRPr="00B847C2">
              <w:rPr>
                <w:sz w:val="18"/>
              </w:rPr>
              <w:sym w:font="Wingdings" w:char="F0A8"/>
            </w:r>
            <w:r w:rsidRPr="00B847C2">
              <w:rPr>
                <w:sz w:val="18"/>
              </w:rPr>
              <w:t xml:space="preserve"> По электронной почте: ________________</w:t>
            </w:r>
          </w:p>
        </w:tc>
      </w:tr>
      <w:tr w:rsidR="00617B7C" w:rsidRPr="00B847C2" w14:paraId="616B9315" w14:textId="77777777" w:rsidTr="004F68AA">
        <w:trPr>
          <w:cantSplit/>
        </w:trPr>
        <w:tc>
          <w:tcPr>
            <w:tcW w:w="3686" w:type="dxa"/>
            <w:gridSpan w:val="3"/>
            <w:vMerge/>
            <w:tcBorders>
              <w:top w:val="nil"/>
              <w:left w:val="single" w:sz="4" w:space="0" w:color="auto"/>
              <w:bottom w:val="single" w:sz="4" w:space="0" w:color="auto"/>
            </w:tcBorders>
            <w:shd w:val="pct5" w:color="auto" w:fill="auto"/>
          </w:tcPr>
          <w:p w14:paraId="7DD76ED2" w14:textId="77777777" w:rsidR="00617B7C" w:rsidRPr="00B847C2" w:rsidRDefault="00617B7C" w:rsidP="004F68AA">
            <w:pPr>
              <w:widowControl w:val="0"/>
              <w:rPr>
                <w:sz w:val="18"/>
              </w:rPr>
            </w:pPr>
          </w:p>
        </w:tc>
        <w:tc>
          <w:tcPr>
            <w:tcW w:w="6662" w:type="dxa"/>
            <w:gridSpan w:val="12"/>
            <w:tcBorders>
              <w:top w:val="nil"/>
              <w:left w:val="single" w:sz="8" w:space="0" w:color="auto"/>
              <w:bottom w:val="single" w:sz="4" w:space="0" w:color="auto"/>
              <w:right w:val="single" w:sz="4" w:space="0" w:color="auto"/>
            </w:tcBorders>
            <w:shd w:val="pct5" w:color="auto" w:fill="auto"/>
          </w:tcPr>
          <w:p w14:paraId="4CC371A3" w14:textId="77777777" w:rsidR="00617B7C" w:rsidRPr="00B847C2" w:rsidRDefault="00617B7C" w:rsidP="001959A7">
            <w:pPr>
              <w:pStyle w:val="affffff3"/>
              <w:widowControl w:val="0"/>
              <w:numPr>
                <w:ilvl w:val="0"/>
                <w:numId w:val="21"/>
              </w:numPr>
              <w:tabs>
                <w:tab w:val="clear" w:pos="4423"/>
                <w:tab w:val="right" w:leader="underscore" w:pos="8822"/>
              </w:tabs>
              <w:spacing w:line="240" w:lineRule="auto"/>
              <w:ind w:right="-108"/>
              <w:rPr>
                <w:sz w:val="18"/>
              </w:rPr>
            </w:pPr>
            <w:r w:rsidRPr="00B847C2">
              <w:rPr>
                <w:sz w:val="18"/>
              </w:rPr>
              <w:t>Другим способом: ______________________________________________</w:t>
            </w:r>
          </w:p>
          <w:p w14:paraId="00EB6418" w14:textId="77777777" w:rsidR="00617B7C" w:rsidRPr="00B847C2" w:rsidRDefault="00617B7C" w:rsidP="004F68AA">
            <w:pPr>
              <w:pStyle w:val="affffff3"/>
              <w:widowControl w:val="0"/>
              <w:tabs>
                <w:tab w:val="clear" w:pos="4423"/>
                <w:tab w:val="right" w:leader="underscore" w:pos="8822"/>
              </w:tabs>
              <w:spacing w:line="240" w:lineRule="auto"/>
              <w:ind w:right="-108"/>
              <w:rPr>
                <w:sz w:val="18"/>
              </w:rPr>
            </w:pPr>
            <w:r w:rsidRPr="00B847C2">
              <w:rPr>
                <w:sz w:val="18"/>
              </w:rPr>
              <w:t>Другая система____________________________________________________</w:t>
            </w:r>
          </w:p>
        </w:tc>
      </w:tr>
      <w:tr w:rsidR="00617B7C" w:rsidRPr="00B847C2" w14:paraId="74316561" w14:textId="77777777" w:rsidTr="004F68AA">
        <w:trPr>
          <w:cantSplit/>
          <w:trHeight w:val="170"/>
        </w:trPr>
        <w:tc>
          <w:tcPr>
            <w:tcW w:w="3686" w:type="dxa"/>
            <w:gridSpan w:val="3"/>
            <w:tcBorders>
              <w:top w:val="single" w:sz="4" w:space="0" w:color="auto"/>
              <w:left w:val="single" w:sz="4" w:space="0" w:color="auto"/>
              <w:right w:val="single" w:sz="8" w:space="0" w:color="auto"/>
            </w:tcBorders>
            <w:shd w:val="pct5" w:color="auto" w:fill="auto"/>
          </w:tcPr>
          <w:p w14:paraId="76F66677" w14:textId="77777777" w:rsidR="00617B7C" w:rsidRPr="00B847C2" w:rsidRDefault="00617B7C" w:rsidP="004F68AA">
            <w:pPr>
              <w:widowControl w:val="0"/>
              <w:ind w:right="-108"/>
              <w:rPr>
                <w:sz w:val="18"/>
              </w:rPr>
            </w:pPr>
            <w:r w:rsidRPr="00B847C2">
              <w:rPr>
                <w:sz w:val="18"/>
              </w:rPr>
              <w:t xml:space="preserve">8. Укажите адрес электронной почты </w:t>
            </w:r>
          </w:p>
        </w:tc>
        <w:tc>
          <w:tcPr>
            <w:tcW w:w="6662" w:type="dxa"/>
            <w:gridSpan w:val="12"/>
            <w:tcBorders>
              <w:top w:val="single" w:sz="4" w:space="0" w:color="auto"/>
              <w:left w:val="single" w:sz="8" w:space="0" w:color="auto"/>
              <w:right w:val="single" w:sz="4" w:space="0" w:color="auto"/>
            </w:tcBorders>
            <w:shd w:val="pct5" w:color="auto" w:fill="auto"/>
          </w:tcPr>
          <w:p w14:paraId="65C5E6BA" w14:textId="77777777" w:rsidR="00617B7C" w:rsidRPr="00B847C2" w:rsidRDefault="00617B7C" w:rsidP="004F68AA">
            <w:pPr>
              <w:pStyle w:val="affffff3"/>
              <w:widowControl w:val="0"/>
              <w:tabs>
                <w:tab w:val="clear" w:pos="4423"/>
                <w:tab w:val="left" w:pos="405"/>
              </w:tabs>
              <w:spacing w:after="120" w:line="240" w:lineRule="auto"/>
              <w:rPr>
                <w:sz w:val="18"/>
              </w:rPr>
            </w:pPr>
            <w:r w:rsidRPr="00B847C2">
              <w:rPr>
                <w:sz w:val="18"/>
              </w:rPr>
              <w:t>(e-mail) _________________________________________________________</w:t>
            </w:r>
          </w:p>
        </w:tc>
      </w:tr>
      <w:tr w:rsidR="00617B7C" w:rsidRPr="00B847C2" w14:paraId="01C831CE" w14:textId="77777777" w:rsidTr="004F68AA">
        <w:trPr>
          <w:cantSplit/>
        </w:trPr>
        <w:tc>
          <w:tcPr>
            <w:tcW w:w="3686" w:type="dxa"/>
            <w:gridSpan w:val="3"/>
            <w:tcBorders>
              <w:top w:val="single" w:sz="8" w:space="0" w:color="auto"/>
              <w:left w:val="single" w:sz="4" w:space="0" w:color="auto"/>
              <w:right w:val="single" w:sz="8" w:space="0" w:color="auto"/>
            </w:tcBorders>
          </w:tcPr>
          <w:p w14:paraId="260B2517" w14:textId="77777777" w:rsidR="00617B7C" w:rsidRPr="00B847C2" w:rsidRDefault="00617B7C" w:rsidP="004F68AA">
            <w:pPr>
              <w:widowControl w:val="0"/>
              <w:rPr>
                <w:sz w:val="18"/>
              </w:rPr>
            </w:pPr>
            <w:r w:rsidRPr="00B847C2">
              <w:rPr>
                <w:sz w:val="18"/>
              </w:rPr>
              <w:t>9. Сколько сотрудников будут пользоваться системой “Интернет Банк-Клиент”?</w:t>
            </w:r>
          </w:p>
        </w:tc>
        <w:tc>
          <w:tcPr>
            <w:tcW w:w="1134" w:type="dxa"/>
            <w:tcBorders>
              <w:top w:val="single" w:sz="8" w:space="0" w:color="auto"/>
              <w:left w:val="single" w:sz="8" w:space="0" w:color="auto"/>
            </w:tcBorders>
          </w:tcPr>
          <w:p w14:paraId="149A97BC" w14:textId="77777777" w:rsidR="00617B7C" w:rsidRPr="00B847C2" w:rsidRDefault="00617B7C" w:rsidP="001959A7">
            <w:pPr>
              <w:pStyle w:val="affffff3"/>
              <w:widowControl w:val="0"/>
              <w:numPr>
                <w:ilvl w:val="0"/>
                <w:numId w:val="20"/>
              </w:numPr>
              <w:spacing w:after="120" w:line="240" w:lineRule="auto"/>
              <w:rPr>
                <w:sz w:val="18"/>
              </w:rPr>
            </w:pPr>
            <w:r w:rsidRPr="00B847C2">
              <w:rPr>
                <w:sz w:val="18"/>
              </w:rPr>
              <w:t>Один</w:t>
            </w:r>
          </w:p>
        </w:tc>
        <w:tc>
          <w:tcPr>
            <w:tcW w:w="5528" w:type="dxa"/>
            <w:gridSpan w:val="11"/>
            <w:tcBorders>
              <w:top w:val="single" w:sz="8" w:space="0" w:color="auto"/>
              <w:right w:val="single" w:sz="4" w:space="0" w:color="auto"/>
            </w:tcBorders>
          </w:tcPr>
          <w:p w14:paraId="09BBB981" w14:textId="77777777" w:rsidR="00617B7C" w:rsidRPr="00B847C2" w:rsidRDefault="00617B7C" w:rsidP="001959A7">
            <w:pPr>
              <w:pStyle w:val="affffff3"/>
              <w:widowControl w:val="0"/>
              <w:numPr>
                <w:ilvl w:val="0"/>
                <w:numId w:val="20"/>
              </w:numPr>
              <w:tabs>
                <w:tab w:val="clear" w:pos="4423"/>
                <w:tab w:val="right" w:leader="underscore" w:pos="7055"/>
              </w:tabs>
              <w:spacing w:after="120" w:line="240" w:lineRule="auto"/>
              <w:rPr>
                <w:sz w:val="18"/>
              </w:rPr>
            </w:pPr>
            <w:r w:rsidRPr="00B847C2">
              <w:rPr>
                <w:sz w:val="18"/>
              </w:rPr>
              <w:t xml:space="preserve">Больше: укажите, сколько </w:t>
            </w:r>
            <w:r w:rsidRPr="00B847C2">
              <w:rPr>
                <w:sz w:val="18"/>
              </w:rPr>
              <w:tab/>
            </w:r>
          </w:p>
        </w:tc>
      </w:tr>
      <w:tr w:rsidR="00617B7C" w:rsidRPr="00B847C2" w14:paraId="31E33E06" w14:textId="77777777" w:rsidTr="004F68AA">
        <w:trPr>
          <w:cantSplit/>
          <w:trHeight w:val="171"/>
        </w:trPr>
        <w:tc>
          <w:tcPr>
            <w:tcW w:w="10348" w:type="dxa"/>
            <w:gridSpan w:val="15"/>
            <w:tcBorders>
              <w:top w:val="single" w:sz="8" w:space="0" w:color="auto"/>
              <w:left w:val="single" w:sz="4" w:space="0" w:color="auto"/>
              <w:right w:val="single" w:sz="4" w:space="0" w:color="auto"/>
            </w:tcBorders>
          </w:tcPr>
          <w:p w14:paraId="782B5831" w14:textId="77777777" w:rsidR="00617B7C" w:rsidRPr="00B847C2" w:rsidRDefault="00617B7C" w:rsidP="004F68AA">
            <w:pPr>
              <w:pStyle w:val="affffff3"/>
              <w:widowControl w:val="0"/>
              <w:tabs>
                <w:tab w:val="clear" w:pos="4423"/>
                <w:tab w:val="right" w:leader="underscore" w:pos="7055"/>
              </w:tabs>
              <w:spacing w:line="240" w:lineRule="auto"/>
              <w:rPr>
                <w:sz w:val="18"/>
              </w:rPr>
            </w:pPr>
            <w:r w:rsidRPr="00B847C2">
              <w:rPr>
                <w:sz w:val="18"/>
                <w:szCs w:val="18"/>
              </w:rPr>
              <w:t xml:space="preserve">10. </w:t>
            </w:r>
            <w:r w:rsidRPr="00B847C2">
              <w:rPr>
                <w:sz w:val="18"/>
                <w:szCs w:val="18"/>
                <w:lang w:val="en-US"/>
              </w:rPr>
              <w:t>IP</w:t>
            </w:r>
            <w:r w:rsidRPr="00B847C2">
              <w:rPr>
                <w:sz w:val="18"/>
                <w:szCs w:val="18"/>
              </w:rPr>
              <w:t xml:space="preserve"> фильтрация (необходимо выбрать первый или второй пункт)</w:t>
            </w:r>
          </w:p>
        </w:tc>
      </w:tr>
      <w:tr w:rsidR="00617B7C" w:rsidRPr="00B847C2" w14:paraId="09D75F65" w14:textId="77777777" w:rsidTr="004F68AA">
        <w:trPr>
          <w:cantSplit/>
        </w:trPr>
        <w:tc>
          <w:tcPr>
            <w:tcW w:w="9498" w:type="dxa"/>
            <w:gridSpan w:val="14"/>
            <w:tcBorders>
              <w:top w:val="single" w:sz="8" w:space="0" w:color="auto"/>
              <w:left w:val="single" w:sz="4" w:space="0" w:color="auto"/>
              <w:right w:val="single" w:sz="4" w:space="0" w:color="auto"/>
            </w:tcBorders>
          </w:tcPr>
          <w:p w14:paraId="75CF3E13" w14:textId="77777777" w:rsidR="00617B7C" w:rsidRPr="00B847C2" w:rsidRDefault="00617B7C" w:rsidP="004F68AA">
            <w:pPr>
              <w:pStyle w:val="24"/>
              <w:widowControl w:val="0"/>
              <w:spacing w:before="60"/>
              <w:rPr>
                <w:rFonts w:ascii="Times New Roman" w:hAnsi="Times New Roman" w:cs="Times New Roman"/>
                <w:b w:val="0"/>
                <w:bCs w:val="0"/>
                <w:i/>
                <w:iCs/>
                <w:sz w:val="18"/>
                <w:szCs w:val="18"/>
              </w:rPr>
            </w:pPr>
            <w:r w:rsidRPr="00B847C2">
              <w:rPr>
                <w:rFonts w:ascii="Times New Roman" w:hAnsi="Times New Roman" w:cs="Times New Roman"/>
                <w:b w:val="0"/>
                <w:bCs w:val="0"/>
                <w:i/>
                <w:iCs/>
                <w:sz w:val="18"/>
                <w:szCs w:val="18"/>
              </w:rPr>
              <w:t>1. Просим не ограничивать доступ в систему Интернет Банк-Клиент определенными IP адресами [возможно только в том случае, когда у клиента все действующие ключи ЭЦП сгенерированы на USB-токене(ах)]</w:t>
            </w:r>
          </w:p>
        </w:tc>
        <w:tc>
          <w:tcPr>
            <w:tcW w:w="850" w:type="dxa"/>
            <w:tcBorders>
              <w:top w:val="single" w:sz="8" w:space="0" w:color="auto"/>
              <w:left w:val="single" w:sz="4" w:space="0" w:color="auto"/>
              <w:right w:val="single" w:sz="4" w:space="0" w:color="auto"/>
            </w:tcBorders>
          </w:tcPr>
          <w:p w14:paraId="2A8D4D33" w14:textId="77777777" w:rsidR="00617B7C" w:rsidRPr="00B847C2" w:rsidRDefault="00617B7C" w:rsidP="004F68AA">
            <w:pPr>
              <w:pStyle w:val="24"/>
              <w:widowControl w:val="0"/>
              <w:spacing w:before="60"/>
              <w:ind w:left="60"/>
              <w:rPr>
                <w:rFonts w:ascii="Times New Roman" w:hAnsi="Times New Roman" w:cs="Times New Roman"/>
                <w:b w:val="0"/>
                <w:bCs w:val="0"/>
                <w:i/>
                <w:iCs/>
              </w:rPr>
            </w:pPr>
            <w:r w:rsidRPr="00B847C2">
              <w:rPr>
                <w:rFonts w:ascii="Times New Roman" w:hAnsi="Times New Roman" w:cs="Times New Roman"/>
                <w:b w:val="0"/>
                <w:bCs w:val="0"/>
                <w:i/>
                <w:iCs/>
              </w:rPr>
              <w:sym w:font="Symbol" w:char="F07F"/>
            </w:r>
          </w:p>
        </w:tc>
      </w:tr>
      <w:tr w:rsidR="00617B7C" w:rsidRPr="00B847C2" w14:paraId="07B9BF8E" w14:textId="77777777" w:rsidTr="004F68AA">
        <w:trPr>
          <w:cantSplit/>
        </w:trPr>
        <w:tc>
          <w:tcPr>
            <w:tcW w:w="9498" w:type="dxa"/>
            <w:gridSpan w:val="14"/>
            <w:tcBorders>
              <w:top w:val="single" w:sz="8" w:space="0" w:color="auto"/>
              <w:left w:val="single" w:sz="4" w:space="0" w:color="auto"/>
              <w:right w:val="single" w:sz="4" w:space="0" w:color="auto"/>
            </w:tcBorders>
          </w:tcPr>
          <w:p w14:paraId="26734C35" w14:textId="77777777" w:rsidR="00617B7C" w:rsidRPr="00B847C2" w:rsidRDefault="00617B7C" w:rsidP="004F68AA">
            <w:pPr>
              <w:pStyle w:val="24"/>
              <w:widowControl w:val="0"/>
              <w:spacing w:before="0"/>
              <w:rPr>
                <w:rFonts w:ascii="Times New Roman" w:hAnsi="Times New Roman" w:cs="Times New Roman"/>
                <w:b w:val="0"/>
                <w:bCs w:val="0"/>
                <w:i/>
                <w:iCs/>
                <w:sz w:val="18"/>
                <w:szCs w:val="18"/>
              </w:rPr>
            </w:pPr>
            <w:r w:rsidRPr="00B847C2">
              <w:rPr>
                <w:rFonts w:ascii="Times New Roman" w:hAnsi="Times New Roman" w:cs="Times New Roman"/>
                <w:b w:val="0"/>
                <w:bCs w:val="0"/>
                <w:i/>
                <w:iCs/>
                <w:sz w:val="18"/>
                <w:szCs w:val="18"/>
              </w:rPr>
              <w:t xml:space="preserve">2. Просим ограничить доступ в систему Интернет Банк-Клиент только следующими </w:t>
            </w:r>
            <w:r w:rsidRPr="00B847C2">
              <w:rPr>
                <w:rFonts w:ascii="Times New Roman" w:hAnsi="Times New Roman" w:cs="Times New Roman"/>
                <w:b w:val="0"/>
                <w:bCs w:val="0"/>
                <w:i/>
                <w:iCs/>
                <w:sz w:val="18"/>
                <w:szCs w:val="18"/>
                <w:lang w:val="en-US"/>
              </w:rPr>
              <w:t>IP</w:t>
            </w:r>
            <w:r w:rsidRPr="00B847C2">
              <w:rPr>
                <w:rFonts w:ascii="Times New Roman" w:hAnsi="Times New Roman" w:cs="Times New Roman"/>
                <w:b w:val="0"/>
                <w:bCs w:val="0"/>
                <w:i/>
                <w:iCs/>
                <w:sz w:val="18"/>
                <w:szCs w:val="18"/>
              </w:rPr>
              <w:t xml:space="preserve"> адресами</w:t>
            </w:r>
          </w:p>
        </w:tc>
        <w:tc>
          <w:tcPr>
            <w:tcW w:w="850" w:type="dxa"/>
            <w:tcBorders>
              <w:top w:val="single" w:sz="8" w:space="0" w:color="auto"/>
              <w:left w:val="single" w:sz="4" w:space="0" w:color="auto"/>
              <w:right w:val="single" w:sz="4" w:space="0" w:color="auto"/>
            </w:tcBorders>
          </w:tcPr>
          <w:p w14:paraId="303F4EAB" w14:textId="77777777" w:rsidR="00617B7C" w:rsidRPr="00B847C2" w:rsidRDefault="00617B7C" w:rsidP="004F68AA">
            <w:pPr>
              <w:pStyle w:val="24"/>
              <w:widowControl w:val="0"/>
              <w:spacing w:before="0"/>
              <w:ind w:left="60"/>
              <w:rPr>
                <w:rFonts w:ascii="Times New Roman" w:hAnsi="Times New Roman" w:cs="Times New Roman"/>
                <w:b w:val="0"/>
                <w:bCs w:val="0"/>
                <w:i/>
                <w:iCs/>
              </w:rPr>
            </w:pPr>
            <w:r w:rsidRPr="00B847C2">
              <w:rPr>
                <w:rFonts w:ascii="Times New Roman" w:hAnsi="Times New Roman" w:cs="Times New Roman"/>
                <w:b w:val="0"/>
                <w:bCs w:val="0"/>
                <w:i/>
                <w:iCs/>
              </w:rPr>
              <w:sym w:font="Symbol" w:char="F07F"/>
            </w:r>
          </w:p>
        </w:tc>
      </w:tr>
      <w:tr w:rsidR="00617B7C" w:rsidRPr="00B847C2" w14:paraId="44BFDF26" w14:textId="77777777" w:rsidTr="004F68AA">
        <w:trPr>
          <w:cantSplit/>
          <w:trHeight w:val="242"/>
        </w:trPr>
        <w:tc>
          <w:tcPr>
            <w:tcW w:w="2977" w:type="dxa"/>
            <w:gridSpan w:val="2"/>
            <w:tcBorders>
              <w:top w:val="single" w:sz="4" w:space="0" w:color="auto"/>
              <w:left w:val="single" w:sz="4" w:space="0" w:color="auto"/>
              <w:bottom w:val="single" w:sz="4" w:space="0" w:color="auto"/>
              <w:right w:val="single" w:sz="4" w:space="0" w:color="auto"/>
            </w:tcBorders>
          </w:tcPr>
          <w:p w14:paraId="7BF65E5C" w14:textId="77777777" w:rsidR="00617B7C" w:rsidRPr="00B847C2" w:rsidRDefault="00617B7C" w:rsidP="004F68AA">
            <w:pPr>
              <w:pStyle w:val="24"/>
              <w:widowControl w:val="0"/>
              <w:spacing w:before="0"/>
              <w:rPr>
                <w:rFonts w:ascii="Times New Roman" w:hAnsi="Times New Roman" w:cs="Times New Roman"/>
                <w:b w:val="0"/>
                <w:i/>
                <w:sz w:val="18"/>
              </w:rPr>
            </w:pPr>
            <w:r w:rsidRPr="00B847C2">
              <w:rPr>
                <w:rFonts w:ascii="Times New Roman" w:hAnsi="Times New Roman" w:cs="Times New Roman"/>
                <w:b w:val="0"/>
                <w:i/>
                <w:sz w:val="18"/>
              </w:rPr>
              <w:t>№/№</w:t>
            </w:r>
          </w:p>
        </w:tc>
        <w:tc>
          <w:tcPr>
            <w:tcW w:w="7371" w:type="dxa"/>
            <w:gridSpan w:val="13"/>
            <w:tcBorders>
              <w:top w:val="single" w:sz="4" w:space="0" w:color="auto"/>
              <w:left w:val="single" w:sz="4" w:space="0" w:color="auto"/>
              <w:bottom w:val="single" w:sz="4" w:space="0" w:color="auto"/>
              <w:right w:val="single" w:sz="4" w:space="0" w:color="auto"/>
            </w:tcBorders>
          </w:tcPr>
          <w:p w14:paraId="358EDCF8" w14:textId="77777777" w:rsidR="00617B7C" w:rsidRPr="00B847C2" w:rsidRDefault="00617B7C" w:rsidP="004F68AA">
            <w:pPr>
              <w:pStyle w:val="affffff3"/>
              <w:widowControl w:val="0"/>
              <w:tabs>
                <w:tab w:val="clear" w:pos="4423"/>
                <w:tab w:val="right" w:leader="underscore" w:pos="7055"/>
              </w:tabs>
              <w:spacing w:line="240" w:lineRule="auto"/>
              <w:rPr>
                <w:sz w:val="18"/>
              </w:rPr>
            </w:pPr>
            <w:r w:rsidRPr="00B847C2">
              <w:rPr>
                <w:sz w:val="18"/>
                <w:lang w:val="en-US"/>
              </w:rPr>
              <w:t>IP</w:t>
            </w:r>
            <w:r w:rsidRPr="00B847C2">
              <w:rPr>
                <w:sz w:val="18"/>
              </w:rPr>
              <w:t xml:space="preserve"> адрес</w:t>
            </w:r>
          </w:p>
        </w:tc>
      </w:tr>
      <w:tr w:rsidR="00617B7C" w:rsidRPr="00B847C2" w14:paraId="349675D9" w14:textId="77777777" w:rsidTr="004F68AA">
        <w:trPr>
          <w:cantSplit/>
        </w:trPr>
        <w:tc>
          <w:tcPr>
            <w:tcW w:w="2977" w:type="dxa"/>
            <w:gridSpan w:val="2"/>
            <w:tcBorders>
              <w:top w:val="single" w:sz="4" w:space="0" w:color="auto"/>
              <w:left w:val="single" w:sz="4" w:space="0" w:color="auto"/>
              <w:bottom w:val="single" w:sz="4" w:space="0" w:color="auto"/>
              <w:right w:val="single" w:sz="4" w:space="0" w:color="auto"/>
            </w:tcBorders>
          </w:tcPr>
          <w:p w14:paraId="0FE09278" w14:textId="77777777" w:rsidR="00617B7C" w:rsidRPr="00B847C2" w:rsidRDefault="00617B7C" w:rsidP="004F68AA">
            <w:pPr>
              <w:widowControl w:val="0"/>
              <w:rPr>
                <w:sz w:val="18"/>
                <w:szCs w:val="18"/>
              </w:rPr>
            </w:pPr>
            <w:r w:rsidRPr="00B847C2">
              <w:rPr>
                <w:sz w:val="18"/>
                <w:szCs w:val="18"/>
              </w:rPr>
              <w:t xml:space="preserve">11. Просим выдать </w:t>
            </w:r>
            <w:r w:rsidRPr="00B847C2">
              <w:rPr>
                <w:sz w:val="18"/>
                <w:szCs w:val="18"/>
                <w:lang w:val="en-US"/>
              </w:rPr>
              <w:t>USB</w:t>
            </w:r>
            <w:r w:rsidRPr="00B847C2">
              <w:rPr>
                <w:sz w:val="18"/>
                <w:szCs w:val="18"/>
              </w:rPr>
              <w:t>-токен (-ы) в количестве:</w:t>
            </w:r>
          </w:p>
        </w:tc>
        <w:tc>
          <w:tcPr>
            <w:tcW w:w="7371" w:type="dxa"/>
            <w:gridSpan w:val="13"/>
            <w:tcBorders>
              <w:top w:val="single" w:sz="4" w:space="0" w:color="auto"/>
              <w:left w:val="single" w:sz="4" w:space="0" w:color="auto"/>
              <w:bottom w:val="single" w:sz="4" w:space="0" w:color="auto"/>
              <w:right w:val="single" w:sz="4" w:space="0" w:color="auto"/>
            </w:tcBorders>
          </w:tcPr>
          <w:p w14:paraId="355FBB05" w14:textId="77777777" w:rsidR="00617B7C" w:rsidRPr="00B847C2" w:rsidRDefault="00617B7C" w:rsidP="004F68AA">
            <w:pPr>
              <w:pStyle w:val="affffff3"/>
              <w:widowControl w:val="0"/>
              <w:tabs>
                <w:tab w:val="clear" w:pos="4423"/>
                <w:tab w:val="right" w:leader="underscore" w:pos="7055"/>
              </w:tabs>
              <w:spacing w:after="120" w:line="240" w:lineRule="auto"/>
              <w:rPr>
                <w:sz w:val="18"/>
                <w:szCs w:val="18"/>
              </w:rPr>
            </w:pPr>
            <w:r w:rsidRPr="00B847C2">
              <w:rPr>
                <w:sz w:val="18"/>
                <w:szCs w:val="18"/>
              </w:rPr>
              <w:t>_____________________ штук</w:t>
            </w:r>
          </w:p>
        </w:tc>
      </w:tr>
      <w:tr w:rsidR="00617B7C" w:rsidRPr="00B847C2" w14:paraId="61380E39" w14:textId="77777777" w:rsidTr="004F68AA">
        <w:trPr>
          <w:cantSplit/>
        </w:trPr>
        <w:tc>
          <w:tcPr>
            <w:tcW w:w="10348" w:type="dxa"/>
            <w:gridSpan w:val="15"/>
            <w:tcBorders>
              <w:top w:val="single" w:sz="4" w:space="0" w:color="auto"/>
              <w:left w:val="single" w:sz="4" w:space="0" w:color="auto"/>
              <w:bottom w:val="single" w:sz="4" w:space="0" w:color="auto"/>
              <w:right w:val="single" w:sz="4" w:space="0" w:color="auto"/>
            </w:tcBorders>
          </w:tcPr>
          <w:p w14:paraId="0B33E72B" w14:textId="77777777" w:rsidR="00617B7C" w:rsidRPr="00B847C2" w:rsidRDefault="00617B7C" w:rsidP="004F68AA">
            <w:pPr>
              <w:pStyle w:val="affffff3"/>
              <w:widowControl w:val="0"/>
              <w:tabs>
                <w:tab w:val="clear" w:pos="4423"/>
                <w:tab w:val="right" w:leader="underscore" w:pos="7055"/>
              </w:tabs>
              <w:spacing w:line="240" w:lineRule="auto"/>
              <w:rPr>
                <w:b/>
                <w:bCs/>
                <w:sz w:val="18"/>
              </w:rPr>
            </w:pPr>
            <w:r w:rsidRPr="00B847C2">
              <w:rPr>
                <w:sz w:val="18"/>
                <w:szCs w:val="18"/>
              </w:rPr>
              <w:t>Уполномочиваю ЦМРБанк (ООО) осуществить списание денежных средств в оплату за оказание услуги криптографической   защиты путем безакцептного списания денежных средств в размере _______________ руб., согласно тарифам со счета №____________________________.</w:t>
            </w:r>
          </w:p>
        </w:tc>
      </w:tr>
      <w:tr w:rsidR="00617B7C" w:rsidRPr="00B847C2" w14:paraId="27003F05" w14:textId="77777777" w:rsidTr="004F68AA">
        <w:tblPrEx>
          <w:tblBorders>
            <w:insideH w:val="single" w:sz="6" w:space="0" w:color="auto"/>
            <w:insideV w:val="single" w:sz="6" w:space="0" w:color="auto"/>
          </w:tblBorders>
        </w:tblPrEx>
        <w:tc>
          <w:tcPr>
            <w:tcW w:w="2977" w:type="dxa"/>
            <w:gridSpan w:val="2"/>
            <w:tcBorders>
              <w:top w:val="single" w:sz="4" w:space="0" w:color="auto"/>
              <w:left w:val="single" w:sz="4" w:space="0" w:color="auto"/>
              <w:bottom w:val="single" w:sz="8" w:space="0" w:color="auto"/>
              <w:right w:val="single" w:sz="4" w:space="0" w:color="auto"/>
            </w:tcBorders>
          </w:tcPr>
          <w:p w14:paraId="3E8683FD" w14:textId="77777777" w:rsidR="00617B7C" w:rsidRPr="00B847C2" w:rsidRDefault="00617B7C" w:rsidP="004F68AA">
            <w:pPr>
              <w:widowControl w:val="0"/>
              <w:rPr>
                <w:sz w:val="18"/>
                <w:szCs w:val="18"/>
              </w:rPr>
            </w:pPr>
            <w:r w:rsidRPr="00B847C2">
              <w:rPr>
                <w:sz w:val="18"/>
                <w:szCs w:val="18"/>
              </w:rPr>
              <w:t>12. Блокировочное слово:</w:t>
            </w:r>
          </w:p>
        </w:tc>
        <w:tc>
          <w:tcPr>
            <w:tcW w:w="7371" w:type="dxa"/>
            <w:gridSpan w:val="13"/>
            <w:tcBorders>
              <w:top w:val="single" w:sz="4" w:space="0" w:color="auto"/>
              <w:left w:val="single" w:sz="4" w:space="0" w:color="auto"/>
              <w:bottom w:val="single" w:sz="8" w:space="0" w:color="auto"/>
              <w:right w:val="single" w:sz="4" w:space="0" w:color="auto"/>
            </w:tcBorders>
          </w:tcPr>
          <w:p w14:paraId="49824E3C" w14:textId="77777777" w:rsidR="00617B7C" w:rsidRPr="00B847C2" w:rsidRDefault="00617B7C" w:rsidP="004F68AA">
            <w:pPr>
              <w:widowControl w:val="0"/>
              <w:rPr>
                <w:sz w:val="18"/>
                <w:szCs w:val="18"/>
              </w:rPr>
            </w:pPr>
          </w:p>
        </w:tc>
      </w:tr>
      <w:tr w:rsidR="00617B7C" w:rsidRPr="00B847C2" w14:paraId="4216AF7D" w14:textId="77777777" w:rsidTr="004F68AA">
        <w:tblPrEx>
          <w:tblBorders>
            <w:insideH w:val="single" w:sz="6" w:space="0" w:color="auto"/>
            <w:insideV w:val="single" w:sz="6" w:space="0" w:color="auto"/>
          </w:tblBorders>
        </w:tblPrEx>
        <w:tc>
          <w:tcPr>
            <w:tcW w:w="10348" w:type="dxa"/>
            <w:gridSpan w:val="15"/>
            <w:tcBorders>
              <w:top w:val="single" w:sz="4" w:space="0" w:color="auto"/>
              <w:left w:val="single" w:sz="4" w:space="0" w:color="auto"/>
              <w:bottom w:val="single" w:sz="8" w:space="0" w:color="auto"/>
              <w:right w:val="single" w:sz="4" w:space="0" w:color="auto"/>
            </w:tcBorders>
          </w:tcPr>
          <w:p w14:paraId="4F7E79E2" w14:textId="77777777" w:rsidR="00617B7C" w:rsidRPr="00B847C2" w:rsidRDefault="00617B7C" w:rsidP="004F68AA">
            <w:pPr>
              <w:pStyle w:val="24"/>
              <w:widowControl w:val="0"/>
              <w:spacing w:before="60"/>
              <w:jc w:val="center"/>
              <w:rPr>
                <w:rFonts w:ascii="Times New Roman" w:hAnsi="Times New Roman" w:cs="Times New Roman"/>
                <w:sz w:val="18"/>
              </w:rPr>
            </w:pPr>
            <w:r w:rsidRPr="00B847C2">
              <w:rPr>
                <w:rFonts w:ascii="Times New Roman" w:hAnsi="Times New Roman" w:cs="Times New Roman"/>
                <w:sz w:val="18"/>
              </w:rPr>
              <w:t>Информация об обслуживании клиента (заполняется сотрудниками отделения/филиала)</w:t>
            </w:r>
          </w:p>
        </w:tc>
      </w:tr>
      <w:tr w:rsidR="00617B7C" w:rsidRPr="00B847C2" w14:paraId="1E808B47" w14:textId="77777777" w:rsidTr="004F68AA">
        <w:tblPrEx>
          <w:tblBorders>
            <w:insideH w:val="single" w:sz="6" w:space="0" w:color="auto"/>
            <w:insideV w:val="single" w:sz="6" w:space="0" w:color="auto"/>
          </w:tblBorders>
        </w:tblPrEx>
        <w:trPr>
          <w:trHeight w:val="135"/>
        </w:trPr>
        <w:tc>
          <w:tcPr>
            <w:tcW w:w="2977" w:type="dxa"/>
            <w:gridSpan w:val="2"/>
            <w:tcBorders>
              <w:top w:val="single" w:sz="8" w:space="0" w:color="auto"/>
              <w:left w:val="single" w:sz="4" w:space="0" w:color="auto"/>
              <w:bottom w:val="single" w:sz="8" w:space="0" w:color="auto"/>
              <w:right w:val="single" w:sz="8" w:space="0" w:color="auto"/>
            </w:tcBorders>
          </w:tcPr>
          <w:p w14:paraId="7B5726D2" w14:textId="77777777" w:rsidR="00617B7C" w:rsidRPr="00B847C2" w:rsidRDefault="00617B7C" w:rsidP="004F68AA">
            <w:pPr>
              <w:pStyle w:val="afffff4"/>
              <w:rPr>
                <w:sz w:val="18"/>
              </w:rPr>
            </w:pPr>
            <w:r w:rsidRPr="00B847C2">
              <w:rPr>
                <w:sz w:val="18"/>
              </w:rPr>
              <w:t>1. Отделение БАНКа</w:t>
            </w:r>
          </w:p>
        </w:tc>
        <w:tc>
          <w:tcPr>
            <w:tcW w:w="7371" w:type="dxa"/>
            <w:gridSpan w:val="13"/>
            <w:tcBorders>
              <w:top w:val="single" w:sz="8" w:space="0" w:color="auto"/>
              <w:left w:val="single" w:sz="8" w:space="0" w:color="auto"/>
              <w:bottom w:val="single" w:sz="8" w:space="0" w:color="auto"/>
              <w:right w:val="single" w:sz="4" w:space="0" w:color="auto"/>
            </w:tcBorders>
          </w:tcPr>
          <w:p w14:paraId="59795361" w14:textId="77777777" w:rsidR="00617B7C" w:rsidRPr="00B847C2" w:rsidRDefault="00617B7C" w:rsidP="004F68AA">
            <w:pPr>
              <w:pStyle w:val="afffff4"/>
              <w:rPr>
                <w:sz w:val="18"/>
              </w:rPr>
            </w:pPr>
          </w:p>
        </w:tc>
      </w:tr>
      <w:tr w:rsidR="00617B7C" w:rsidRPr="00B847C2" w14:paraId="4DD0913C" w14:textId="77777777" w:rsidTr="004F68AA">
        <w:tblPrEx>
          <w:tblBorders>
            <w:insideH w:val="single" w:sz="6" w:space="0" w:color="auto"/>
            <w:insideV w:val="single" w:sz="6" w:space="0" w:color="auto"/>
          </w:tblBorders>
        </w:tblPrEx>
        <w:tc>
          <w:tcPr>
            <w:tcW w:w="2977" w:type="dxa"/>
            <w:gridSpan w:val="2"/>
            <w:tcBorders>
              <w:top w:val="single" w:sz="8" w:space="0" w:color="auto"/>
              <w:left w:val="single" w:sz="4" w:space="0" w:color="auto"/>
              <w:bottom w:val="single" w:sz="8" w:space="0" w:color="auto"/>
              <w:right w:val="single" w:sz="8" w:space="0" w:color="auto"/>
            </w:tcBorders>
          </w:tcPr>
          <w:p w14:paraId="446BF0DE" w14:textId="77777777" w:rsidR="00617B7C" w:rsidRPr="00B847C2" w:rsidRDefault="00617B7C" w:rsidP="004F68AA">
            <w:pPr>
              <w:widowControl w:val="0"/>
              <w:ind w:right="-108"/>
              <w:rPr>
                <w:sz w:val="18"/>
              </w:rPr>
            </w:pPr>
            <w:r w:rsidRPr="00B847C2">
              <w:rPr>
                <w:sz w:val="18"/>
              </w:rPr>
              <w:t>2. Руководитель БАНКа</w:t>
            </w:r>
          </w:p>
        </w:tc>
        <w:tc>
          <w:tcPr>
            <w:tcW w:w="7371" w:type="dxa"/>
            <w:gridSpan w:val="13"/>
            <w:tcBorders>
              <w:top w:val="single" w:sz="8" w:space="0" w:color="auto"/>
              <w:left w:val="single" w:sz="8" w:space="0" w:color="auto"/>
              <w:bottom w:val="single" w:sz="8" w:space="0" w:color="auto"/>
              <w:right w:val="single" w:sz="4" w:space="0" w:color="auto"/>
            </w:tcBorders>
          </w:tcPr>
          <w:p w14:paraId="7C0458D3" w14:textId="77777777" w:rsidR="00617B7C" w:rsidRPr="00B847C2" w:rsidRDefault="00617B7C" w:rsidP="004F68AA">
            <w:pPr>
              <w:pStyle w:val="affffff3"/>
              <w:widowControl w:val="0"/>
              <w:tabs>
                <w:tab w:val="clear" w:pos="4423"/>
                <w:tab w:val="right" w:leader="underscore" w:pos="6554"/>
                <w:tab w:val="right" w:leader="underscore" w:pos="8822"/>
              </w:tabs>
              <w:spacing w:line="240" w:lineRule="auto"/>
              <w:rPr>
                <w:sz w:val="18"/>
              </w:rPr>
            </w:pPr>
            <w:r w:rsidRPr="00B847C2">
              <w:rPr>
                <w:sz w:val="18"/>
              </w:rPr>
              <w:t>Ф.И.О. ______________________________________________________ тел. ______________</w:t>
            </w:r>
          </w:p>
        </w:tc>
      </w:tr>
      <w:tr w:rsidR="00617B7C" w:rsidRPr="00B847C2" w14:paraId="7440C6AB" w14:textId="77777777" w:rsidTr="004F68AA">
        <w:tblPrEx>
          <w:tblBorders>
            <w:insideH w:val="single" w:sz="6" w:space="0" w:color="auto"/>
            <w:insideV w:val="single" w:sz="6" w:space="0" w:color="auto"/>
          </w:tblBorders>
        </w:tblPrEx>
        <w:tc>
          <w:tcPr>
            <w:tcW w:w="2977" w:type="dxa"/>
            <w:gridSpan w:val="2"/>
            <w:tcBorders>
              <w:top w:val="single" w:sz="8" w:space="0" w:color="auto"/>
              <w:left w:val="single" w:sz="4" w:space="0" w:color="auto"/>
              <w:bottom w:val="single" w:sz="8" w:space="0" w:color="auto"/>
              <w:right w:val="single" w:sz="8" w:space="0" w:color="auto"/>
            </w:tcBorders>
          </w:tcPr>
          <w:p w14:paraId="55608AEE" w14:textId="77777777" w:rsidR="00617B7C" w:rsidRPr="00B847C2" w:rsidRDefault="00617B7C" w:rsidP="004F68AA">
            <w:pPr>
              <w:widowControl w:val="0"/>
              <w:spacing w:after="60"/>
              <w:rPr>
                <w:sz w:val="18"/>
              </w:rPr>
            </w:pPr>
            <w:r w:rsidRPr="00B847C2">
              <w:rPr>
                <w:sz w:val="18"/>
              </w:rPr>
              <w:t>3. Специалист</w:t>
            </w:r>
          </w:p>
        </w:tc>
        <w:tc>
          <w:tcPr>
            <w:tcW w:w="7371" w:type="dxa"/>
            <w:gridSpan w:val="13"/>
            <w:tcBorders>
              <w:top w:val="single" w:sz="8" w:space="0" w:color="auto"/>
              <w:left w:val="single" w:sz="8" w:space="0" w:color="auto"/>
              <w:bottom w:val="single" w:sz="8" w:space="0" w:color="auto"/>
              <w:right w:val="single" w:sz="4" w:space="0" w:color="auto"/>
            </w:tcBorders>
          </w:tcPr>
          <w:p w14:paraId="73BEA805" w14:textId="77777777" w:rsidR="00617B7C" w:rsidRPr="00B847C2" w:rsidRDefault="00617B7C" w:rsidP="004F68AA">
            <w:pPr>
              <w:pStyle w:val="affffff3"/>
              <w:widowControl w:val="0"/>
              <w:tabs>
                <w:tab w:val="clear" w:pos="4423"/>
                <w:tab w:val="right" w:leader="underscore" w:pos="6554"/>
                <w:tab w:val="right" w:leader="underscore" w:pos="8822"/>
              </w:tabs>
              <w:spacing w:after="60" w:line="240" w:lineRule="auto"/>
              <w:rPr>
                <w:sz w:val="18"/>
              </w:rPr>
            </w:pPr>
            <w:r w:rsidRPr="00B847C2">
              <w:rPr>
                <w:sz w:val="18"/>
              </w:rPr>
              <w:t>Ф.И.О. ______________________________________________________ тел. ______________</w:t>
            </w:r>
          </w:p>
        </w:tc>
      </w:tr>
      <w:tr w:rsidR="00617B7C" w:rsidRPr="00B847C2" w14:paraId="02BFB1E3" w14:textId="77777777" w:rsidTr="004F68AA">
        <w:tblPrEx>
          <w:tblBorders>
            <w:insideH w:val="single" w:sz="6" w:space="0" w:color="auto"/>
            <w:insideV w:val="single" w:sz="6" w:space="0" w:color="auto"/>
          </w:tblBorders>
        </w:tblPrEx>
        <w:tc>
          <w:tcPr>
            <w:tcW w:w="2977" w:type="dxa"/>
            <w:gridSpan w:val="2"/>
            <w:tcBorders>
              <w:top w:val="single" w:sz="8" w:space="0" w:color="auto"/>
              <w:left w:val="single" w:sz="4" w:space="0" w:color="auto"/>
              <w:bottom w:val="single" w:sz="8" w:space="0" w:color="auto"/>
              <w:right w:val="single" w:sz="8" w:space="0" w:color="auto"/>
            </w:tcBorders>
          </w:tcPr>
          <w:p w14:paraId="74127BE3" w14:textId="77777777" w:rsidR="00617B7C" w:rsidRPr="00B847C2" w:rsidRDefault="00617B7C" w:rsidP="004F68AA">
            <w:pPr>
              <w:widowControl w:val="0"/>
              <w:rPr>
                <w:sz w:val="18"/>
              </w:rPr>
            </w:pPr>
            <w:r w:rsidRPr="00B847C2">
              <w:rPr>
                <w:sz w:val="18"/>
              </w:rPr>
              <w:t>4. Код клиента в операционном дне</w:t>
            </w:r>
          </w:p>
        </w:tc>
        <w:tc>
          <w:tcPr>
            <w:tcW w:w="7371" w:type="dxa"/>
            <w:gridSpan w:val="13"/>
            <w:tcBorders>
              <w:top w:val="single" w:sz="8" w:space="0" w:color="auto"/>
              <w:left w:val="single" w:sz="8" w:space="0" w:color="auto"/>
              <w:bottom w:val="single" w:sz="8" w:space="0" w:color="auto"/>
              <w:right w:val="single" w:sz="4" w:space="0" w:color="auto"/>
            </w:tcBorders>
          </w:tcPr>
          <w:p w14:paraId="0427B7B8" w14:textId="77777777" w:rsidR="00617B7C" w:rsidRPr="00B847C2" w:rsidRDefault="00617B7C" w:rsidP="004F68AA">
            <w:pPr>
              <w:widowControl w:val="0"/>
              <w:rPr>
                <w:sz w:val="18"/>
              </w:rPr>
            </w:pPr>
          </w:p>
        </w:tc>
      </w:tr>
      <w:tr w:rsidR="00617B7C" w:rsidRPr="00B847C2" w14:paraId="13D4B787" w14:textId="77777777" w:rsidTr="004F68AA">
        <w:trPr>
          <w:cantSplit/>
        </w:trPr>
        <w:tc>
          <w:tcPr>
            <w:tcW w:w="1134" w:type="dxa"/>
            <w:vMerge w:val="restart"/>
            <w:tcBorders>
              <w:top w:val="single" w:sz="8" w:space="0" w:color="auto"/>
              <w:left w:val="single" w:sz="4" w:space="0" w:color="auto"/>
              <w:right w:val="single" w:sz="8" w:space="0" w:color="auto"/>
            </w:tcBorders>
          </w:tcPr>
          <w:p w14:paraId="0F18131B" w14:textId="77777777" w:rsidR="00617B7C" w:rsidRPr="00B847C2" w:rsidRDefault="00617B7C" w:rsidP="004F68AA">
            <w:pPr>
              <w:widowControl w:val="0"/>
              <w:pBdr>
                <w:right w:val="single" w:sz="12" w:space="4" w:color="auto"/>
              </w:pBdr>
              <w:rPr>
                <w:sz w:val="18"/>
              </w:rPr>
            </w:pPr>
          </w:p>
          <w:p w14:paraId="29A1AAC9" w14:textId="77777777" w:rsidR="00617B7C" w:rsidRPr="00B847C2" w:rsidRDefault="00617B7C" w:rsidP="004F68AA">
            <w:pPr>
              <w:widowControl w:val="0"/>
              <w:pBdr>
                <w:right w:val="single" w:sz="12" w:space="4" w:color="auto"/>
              </w:pBdr>
              <w:jc w:val="both"/>
              <w:rPr>
                <w:sz w:val="18"/>
              </w:rPr>
            </w:pPr>
          </w:p>
          <w:p w14:paraId="3A219F6F" w14:textId="77777777" w:rsidR="00617B7C" w:rsidRPr="00B847C2" w:rsidRDefault="00617B7C" w:rsidP="004F68AA">
            <w:pPr>
              <w:widowControl w:val="0"/>
              <w:pBdr>
                <w:right w:val="single" w:sz="12" w:space="4" w:color="auto"/>
              </w:pBdr>
              <w:ind w:right="-108"/>
              <w:rPr>
                <w:sz w:val="18"/>
              </w:rPr>
            </w:pPr>
            <w:r w:rsidRPr="00B847C2">
              <w:rPr>
                <w:sz w:val="18"/>
              </w:rPr>
              <w:t>5. Счета клиента и права доступа к ним</w:t>
            </w:r>
          </w:p>
        </w:tc>
        <w:tc>
          <w:tcPr>
            <w:tcW w:w="5103" w:type="dxa"/>
            <w:gridSpan w:val="8"/>
            <w:vMerge w:val="restart"/>
            <w:tcBorders>
              <w:top w:val="single" w:sz="8" w:space="0" w:color="auto"/>
              <w:left w:val="single" w:sz="8" w:space="0" w:color="auto"/>
              <w:right w:val="single" w:sz="8" w:space="0" w:color="auto"/>
            </w:tcBorders>
          </w:tcPr>
          <w:p w14:paraId="36EE4AEE" w14:textId="77777777" w:rsidR="00617B7C" w:rsidRPr="00B847C2" w:rsidRDefault="00617B7C" w:rsidP="00617B7C">
            <w:pPr>
              <w:widowControl w:val="0"/>
              <w:tabs>
                <w:tab w:val="right" w:leader="underscore" w:pos="9531"/>
              </w:tabs>
              <w:spacing w:after="0" w:line="240" w:lineRule="auto"/>
              <w:ind w:left="-108" w:right="-108"/>
              <w:jc w:val="center"/>
              <w:rPr>
                <w:sz w:val="18"/>
              </w:rPr>
            </w:pPr>
            <w:r w:rsidRPr="00B847C2">
              <w:rPr>
                <w:sz w:val="18"/>
              </w:rPr>
              <w:lastRenderedPageBreak/>
              <w:t>Счета клиента</w:t>
            </w:r>
          </w:p>
          <w:p w14:paraId="6EBD4B9F" w14:textId="77777777" w:rsidR="00617B7C" w:rsidRPr="00B847C2" w:rsidRDefault="00617B7C" w:rsidP="00617B7C">
            <w:pPr>
              <w:pStyle w:val="affffff4"/>
              <w:widowControl w:val="0"/>
              <w:tabs>
                <w:tab w:val="right" w:leader="underscore" w:pos="9531"/>
              </w:tabs>
              <w:ind w:left="-108" w:right="-108"/>
              <w:rPr>
                <w:rFonts w:ascii="Times New Roman" w:hAnsi="Times New Roman"/>
                <w:smallCaps w:val="0"/>
                <w:sz w:val="22"/>
              </w:rPr>
            </w:pPr>
          </w:p>
          <w:p w14:paraId="6F0B17AF" w14:textId="77777777" w:rsidR="00617B7C" w:rsidRPr="00B847C2" w:rsidRDefault="00617B7C" w:rsidP="00617B7C">
            <w:pPr>
              <w:pStyle w:val="affffff4"/>
              <w:widowControl w:val="0"/>
              <w:tabs>
                <w:tab w:val="right" w:leader="underscore" w:pos="9531"/>
              </w:tabs>
              <w:ind w:left="-108" w:right="-108"/>
              <w:rPr>
                <w:rFonts w:ascii="Times New Roman" w:hAnsi="Times New Roman"/>
                <w:smallCaps w:val="0"/>
                <w:sz w:val="18"/>
              </w:rPr>
            </w:pPr>
          </w:p>
          <w:p w14:paraId="17987768" w14:textId="77777777" w:rsidR="00617B7C" w:rsidRPr="00B847C2" w:rsidRDefault="00617B7C" w:rsidP="00617B7C">
            <w:pPr>
              <w:widowControl w:val="0"/>
              <w:tabs>
                <w:tab w:val="right" w:leader="underscore" w:pos="9531"/>
              </w:tabs>
              <w:spacing w:after="0" w:line="240" w:lineRule="auto"/>
              <w:ind w:left="-108" w:right="-108"/>
              <w:jc w:val="center"/>
              <w:rPr>
                <w:sz w:val="18"/>
              </w:rPr>
            </w:pPr>
          </w:p>
          <w:p w14:paraId="0A2202DB" w14:textId="77777777" w:rsidR="00617B7C" w:rsidRPr="00B847C2" w:rsidRDefault="00617B7C" w:rsidP="00617B7C">
            <w:pPr>
              <w:widowControl w:val="0"/>
              <w:tabs>
                <w:tab w:val="right" w:leader="underscore" w:pos="9531"/>
              </w:tabs>
              <w:spacing w:after="0" w:line="240" w:lineRule="auto"/>
              <w:ind w:left="-108" w:right="-108"/>
              <w:jc w:val="center"/>
              <w:rPr>
                <w:spacing w:val="-26"/>
                <w:sz w:val="36"/>
              </w:rPr>
            </w:pP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p>
          <w:p w14:paraId="55D435E4" w14:textId="77777777" w:rsidR="00617B7C" w:rsidRPr="00B847C2" w:rsidRDefault="00617B7C" w:rsidP="00617B7C">
            <w:pPr>
              <w:widowControl w:val="0"/>
              <w:tabs>
                <w:tab w:val="right" w:leader="underscore" w:pos="9531"/>
              </w:tabs>
              <w:spacing w:after="0" w:line="240" w:lineRule="auto"/>
              <w:ind w:left="-108" w:right="-108"/>
              <w:jc w:val="center"/>
              <w:rPr>
                <w:spacing w:val="-26"/>
                <w:sz w:val="36"/>
              </w:rPr>
            </w:pP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p>
          <w:p w14:paraId="49245DB8" w14:textId="77777777" w:rsidR="00617B7C" w:rsidRPr="00B847C2" w:rsidRDefault="00617B7C" w:rsidP="00617B7C">
            <w:pPr>
              <w:widowControl w:val="0"/>
              <w:tabs>
                <w:tab w:val="right" w:leader="underscore" w:pos="9531"/>
              </w:tabs>
              <w:spacing w:after="0" w:line="240" w:lineRule="auto"/>
              <w:ind w:left="-108" w:right="-108"/>
              <w:jc w:val="center"/>
              <w:rPr>
                <w:spacing w:val="-26"/>
                <w:sz w:val="36"/>
              </w:rPr>
            </w:pP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p>
          <w:p w14:paraId="132C3948" w14:textId="77777777" w:rsidR="00617B7C" w:rsidRPr="00B847C2" w:rsidRDefault="00617B7C" w:rsidP="00617B7C">
            <w:pPr>
              <w:widowControl w:val="0"/>
              <w:tabs>
                <w:tab w:val="right" w:leader="underscore" w:pos="9531"/>
              </w:tabs>
              <w:spacing w:after="0" w:line="240" w:lineRule="auto"/>
              <w:ind w:left="-108" w:right="-108"/>
              <w:jc w:val="center"/>
              <w:rPr>
                <w:spacing w:val="-26"/>
                <w:sz w:val="36"/>
              </w:rPr>
            </w:pP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p>
          <w:p w14:paraId="229E460A" w14:textId="77777777" w:rsidR="00617B7C" w:rsidRPr="00B847C2" w:rsidRDefault="00617B7C" w:rsidP="00617B7C">
            <w:pPr>
              <w:widowControl w:val="0"/>
              <w:tabs>
                <w:tab w:val="right" w:leader="underscore" w:pos="9531"/>
              </w:tabs>
              <w:spacing w:after="0" w:line="240" w:lineRule="auto"/>
              <w:ind w:left="-108" w:right="-108"/>
              <w:jc w:val="center"/>
              <w:rPr>
                <w:spacing w:val="-26"/>
                <w:sz w:val="36"/>
              </w:rPr>
            </w:pP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p>
          <w:p w14:paraId="2CF1C108" w14:textId="77777777" w:rsidR="00617B7C" w:rsidRPr="00B847C2" w:rsidRDefault="00617B7C" w:rsidP="00617B7C">
            <w:pPr>
              <w:widowControl w:val="0"/>
              <w:tabs>
                <w:tab w:val="right" w:leader="underscore" w:pos="9531"/>
              </w:tabs>
              <w:spacing w:after="0" w:line="240" w:lineRule="auto"/>
              <w:ind w:left="-108" w:right="-108"/>
              <w:jc w:val="center"/>
              <w:rPr>
                <w:spacing w:val="-26"/>
                <w:sz w:val="36"/>
              </w:rPr>
            </w:pP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p>
          <w:p w14:paraId="518709C0" w14:textId="77777777" w:rsidR="00617B7C" w:rsidRPr="00B847C2" w:rsidRDefault="00617B7C" w:rsidP="00617B7C">
            <w:pPr>
              <w:widowControl w:val="0"/>
              <w:tabs>
                <w:tab w:val="right" w:leader="underscore" w:pos="9531"/>
              </w:tabs>
              <w:spacing w:after="0" w:line="240" w:lineRule="auto"/>
              <w:ind w:left="-108" w:right="-108"/>
              <w:jc w:val="center"/>
              <w:rPr>
                <w:spacing w:val="-26"/>
                <w:sz w:val="28"/>
              </w:rPr>
            </w:pP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r w:rsidRPr="00B847C2">
              <w:rPr>
                <w:spacing w:val="-26"/>
                <w:sz w:val="36"/>
              </w:rPr>
              <w:sym w:font="Monotype Sorts" w:char="F0FF"/>
            </w:r>
          </w:p>
        </w:tc>
        <w:tc>
          <w:tcPr>
            <w:tcW w:w="4111" w:type="dxa"/>
            <w:gridSpan w:val="6"/>
            <w:tcBorders>
              <w:top w:val="single" w:sz="8" w:space="0" w:color="auto"/>
              <w:left w:val="single" w:sz="8" w:space="0" w:color="auto"/>
              <w:bottom w:val="single" w:sz="8" w:space="0" w:color="auto"/>
              <w:right w:val="single" w:sz="4" w:space="0" w:color="auto"/>
            </w:tcBorders>
          </w:tcPr>
          <w:p w14:paraId="448DED48" w14:textId="77777777" w:rsidR="00617B7C" w:rsidRPr="00B847C2" w:rsidRDefault="00617B7C" w:rsidP="00617B7C">
            <w:pPr>
              <w:pStyle w:val="affffff3"/>
              <w:widowControl w:val="0"/>
              <w:spacing w:line="240" w:lineRule="auto"/>
              <w:jc w:val="center"/>
              <w:rPr>
                <w:sz w:val="18"/>
              </w:rPr>
            </w:pPr>
            <w:r w:rsidRPr="00B847C2">
              <w:rPr>
                <w:sz w:val="18"/>
              </w:rPr>
              <w:lastRenderedPageBreak/>
              <w:t>Права доступа к указанным счетам</w:t>
            </w:r>
          </w:p>
        </w:tc>
      </w:tr>
      <w:tr w:rsidR="00617B7C" w:rsidRPr="00B847C2" w14:paraId="034333EA" w14:textId="77777777" w:rsidTr="004F68AA">
        <w:trPr>
          <w:cantSplit/>
          <w:trHeight w:val="481"/>
        </w:trPr>
        <w:tc>
          <w:tcPr>
            <w:tcW w:w="1134" w:type="dxa"/>
            <w:vMerge/>
            <w:tcBorders>
              <w:left w:val="single" w:sz="4" w:space="0" w:color="auto"/>
              <w:right w:val="single" w:sz="8" w:space="0" w:color="auto"/>
            </w:tcBorders>
          </w:tcPr>
          <w:p w14:paraId="62917DBF" w14:textId="77777777" w:rsidR="00617B7C" w:rsidRPr="00B847C2" w:rsidRDefault="00617B7C" w:rsidP="004F68AA">
            <w:pPr>
              <w:widowControl w:val="0"/>
              <w:rPr>
                <w:sz w:val="18"/>
              </w:rPr>
            </w:pPr>
          </w:p>
        </w:tc>
        <w:tc>
          <w:tcPr>
            <w:tcW w:w="5103" w:type="dxa"/>
            <w:gridSpan w:val="8"/>
            <w:vMerge/>
            <w:tcBorders>
              <w:left w:val="single" w:sz="8" w:space="0" w:color="auto"/>
              <w:right w:val="single" w:sz="8" w:space="0" w:color="auto"/>
            </w:tcBorders>
          </w:tcPr>
          <w:p w14:paraId="02920213" w14:textId="77777777" w:rsidR="00617B7C" w:rsidRPr="00B847C2" w:rsidRDefault="00617B7C" w:rsidP="00617B7C">
            <w:pPr>
              <w:widowControl w:val="0"/>
              <w:tabs>
                <w:tab w:val="right" w:leader="underscore" w:pos="9531"/>
              </w:tabs>
              <w:spacing w:after="0" w:line="240" w:lineRule="auto"/>
              <w:rPr>
                <w:sz w:val="18"/>
              </w:rPr>
            </w:pPr>
          </w:p>
        </w:tc>
        <w:tc>
          <w:tcPr>
            <w:tcW w:w="2127" w:type="dxa"/>
            <w:gridSpan w:val="4"/>
            <w:tcBorders>
              <w:top w:val="single" w:sz="8" w:space="0" w:color="auto"/>
              <w:left w:val="single" w:sz="8" w:space="0" w:color="auto"/>
              <w:bottom w:val="single" w:sz="8" w:space="0" w:color="auto"/>
              <w:right w:val="single" w:sz="8" w:space="0" w:color="auto"/>
            </w:tcBorders>
          </w:tcPr>
          <w:p w14:paraId="366645C8" w14:textId="77777777" w:rsidR="00617B7C" w:rsidRPr="00B847C2" w:rsidRDefault="00617B7C" w:rsidP="00617B7C">
            <w:pPr>
              <w:pStyle w:val="affffff3"/>
              <w:widowControl w:val="0"/>
              <w:spacing w:line="240" w:lineRule="auto"/>
              <w:ind w:left="-108"/>
              <w:jc w:val="center"/>
              <w:rPr>
                <w:sz w:val="18"/>
              </w:rPr>
            </w:pPr>
            <w:r w:rsidRPr="00B847C2">
              <w:rPr>
                <w:sz w:val="18"/>
              </w:rPr>
              <w:t>полное распоряжение счетом</w:t>
            </w:r>
          </w:p>
        </w:tc>
        <w:tc>
          <w:tcPr>
            <w:tcW w:w="1984" w:type="dxa"/>
            <w:gridSpan w:val="2"/>
            <w:tcBorders>
              <w:top w:val="single" w:sz="8" w:space="0" w:color="auto"/>
              <w:left w:val="single" w:sz="8" w:space="0" w:color="auto"/>
              <w:bottom w:val="single" w:sz="8" w:space="0" w:color="auto"/>
              <w:right w:val="single" w:sz="4" w:space="0" w:color="auto"/>
            </w:tcBorders>
          </w:tcPr>
          <w:p w14:paraId="0C8FC9F3" w14:textId="77777777" w:rsidR="00617B7C" w:rsidRPr="00B847C2" w:rsidRDefault="00617B7C" w:rsidP="00617B7C">
            <w:pPr>
              <w:pStyle w:val="affffff3"/>
              <w:widowControl w:val="0"/>
              <w:spacing w:line="240" w:lineRule="auto"/>
              <w:ind w:left="-108"/>
              <w:jc w:val="center"/>
              <w:rPr>
                <w:sz w:val="18"/>
              </w:rPr>
            </w:pPr>
            <w:r w:rsidRPr="00B847C2">
              <w:rPr>
                <w:sz w:val="18"/>
              </w:rPr>
              <w:t>просмотр и получение выписок по счету</w:t>
            </w:r>
          </w:p>
        </w:tc>
      </w:tr>
      <w:tr w:rsidR="00617B7C" w:rsidRPr="00B847C2" w14:paraId="5804BB29" w14:textId="77777777" w:rsidTr="004F68AA">
        <w:trPr>
          <w:cantSplit/>
          <w:trHeight w:val="1018"/>
        </w:trPr>
        <w:tc>
          <w:tcPr>
            <w:tcW w:w="1134" w:type="dxa"/>
            <w:vMerge/>
            <w:tcBorders>
              <w:left w:val="single" w:sz="4" w:space="0" w:color="auto"/>
              <w:bottom w:val="single" w:sz="8" w:space="0" w:color="auto"/>
              <w:right w:val="single" w:sz="8" w:space="0" w:color="auto"/>
            </w:tcBorders>
          </w:tcPr>
          <w:p w14:paraId="442B5A2B" w14:textId="77777777" w:rsidR="00617B7C" w:rsidRPr="00B847C2" w:rsidRDefault="00617B7C" w:rsidP="004F68AA">
            <w:pPr>
              <w:widowControl w:val="0"/>
              <w:rPr>
                <w:sz w:val="18"/>
              </w:rPr>
            </w:pPr>
          </w:p>
        </w:tc>
        <w:tc>
          <w:tcPr>
            <w:tcW w:w="5103" w:type="dxa"/>
            <w:gridSpan w:val="8"/>
            <w:vMerge/>
            <w:tcBorders>
              <w:left w:val="single" w:sz="8" w:space="0" w:color="auto"/>
              <w:bottom w:val="single" w:sz="8" w:space="0" w:color="auto"/>
              <w:right w:val="single" w:sz="8" w:space="0" w:color="auto"/>
            </w:tcBorders>
          </w:tcPr>
          <w:p w14:paraId="4E2F0C5F" w14:textId="77777777" w:rsidR="00617B7C" w:rsidRPr="00B847C2" w:rsidRDefault="00617B7C" w:rsidP="00617B7C">
            <w:pPr>
              <w:widowControl w:val="0"/>
              <w:tabs>
                <w:tab w:val="right" w:leader="underscore" w:pos="9531"/>
              </w:tabs>
              <w:spacing w:after="0" w:line="240" w:lineRule="auto"/>
              <w:rPr>
                <w:sz w:val="18"/>
              </w:rPr>
            </w:pPr>
          </w:p>
        </w:tc>
        <w:tc>
          <w:tcPr>
            <w:tcW w:w="2127" w:type="dxa"/>
            <w:gridSpan w:val="4"/>
            <w:tcBorders>
              <w:top w:val="single" w:sz="8" w:space="0" w:color="auto"/>
              <w:left w:val="single" w:sz="8" w:space="0" w:color="auto"/>
              <w:bottom w:val="single" w:sz="8" w:space="0" w:color="auto"/>
              <w:right w:val="single" w:sz="8" w:space="0" w:color="auto"/>
            </w:tcBorders>
          </w:tcPr>
          <w:p w14:paraId="7DFA86CD" w14:textId="77777777" w:rsidR="00617B7C" w:rsidRPr="00B847C2" w:rsidRDefault="00617B7C" w:rsidP="00617B7C">
            <w:pPr>
              <w:pStyle w:val="affffff3"/>
              <w:widowControl w:val="0"/>
              <w:spacing w:line="240" w:lineRule="auto"/>
              <w:rPr>
                <w:spacing w:val="-26"/>
                <w:sz w:val="16"/>
              </w:rPr>
            </w:pPr>
          </w:p>
          <w:p w14:paraId="0F127511" w14:textId="77777777" w:rsidR="00617B7C" w:rsidRPr="00B847C2" w:rsidRDefault="00617B7C" w:rsidP="00617B7C">
            <w:pPr>
              <w:pStyle w:val="affffff3"/>
              <w:widowControl w:val="0"/>
              <w:spacing w:line="240" w:lineRule="auto"/>
              <w:rPr>
                <w:spacing w:val="-26"/>
                <w:sz w:val="28"/>
              </w:rPr>
            </w:pPr>
            <w:r w:rsidRPr="00B847C2">
              <w:rPr>
                <w:spacing w:val="-26"/>
                <w:sz w:val="36"/>
              </w:rPr>
              <w:sym w:font="Monotype Sorts" w:char="F0FF"/>
            </w:r>
          </w:p>
          <w:p w14:paraId="5221B3C3" w14:textId="77777777" w:rsidR="00617B7C" w:rsidRPr="00B847C2" w:rsidRDefault="00617B7C" w:rsidP="00617B7C">
            <w:pPr>
              <w:pStyle w:val="affffff3"/>
              <w:widowControl w:val="0"/>
              <w:spacing w:line="240" w:lineRule="auto"/>
              <w:rPr>
                <w:spacing w:val="-26"/>
                <w:sz w:val="28"/>
              </w:rPr>
            </w:pPr>
            <w:r w:rsidRPr="00B847C2">
              <w:rPr>
                <w:spacing w:val="-26"/>
                <w:sz w:val="36"/>
              </w:rPr>
              <w:sym w:font="Monotype Sorts" w:char="F0FF"/>
            </w:r>
          </w:p>
          <w:p w14:paraId="71FA2E95"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25D9F5CE"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35B79410"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5EB7F471"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52296998" w14:textId="77777777" w:rsidR="00617B7C" w:rsidRPr="00B847C2" w:rsidRDefault="00617B7C" w:rsidP="00617B7C">
            <w:pPr>
              <w:pStyle w:val="affffff3"/>
              <w:widowControl w:val="0"/>
              <w:spacing w:line="240" w:lineRule="auto"/>
              <w:rPr>
                <w:sz w:val="18"/>
              </w:rPr>
            </w:pPr>
            <w:r w:rsidRPr="00B847C2">
              <w:rPr>
                <w:spacing w:val="-26"/>
                <w:sz w:val="36"/>
              </w:rPr>
              <w:sym w:font="Monotype Sorts" w:char="F0FF"/>
            </w:r>
          </w:p>
        </w:tc>
        <w:tc>
          <w:tcPr>
            <w:tcW w:w="1984" w:type="dxa"/>
            <w:gridSpan w:val="2"/>
            <w:tcBorders>
              <w:top w:val="single" w:sz="8" w:space="0" w:color="auto"/>
              <w:left w:val="single" w:sz="8" w:space="0" w:color="auto"/>
              <w:bottom w:val="single" w:sz="8" w:space="0" w:color="auto"/>
              <w:right w:val="single" w:sz="4" w:space="0" w:color="auto"/>
            </w:tcBorders>
          </w:tcPr>
          <w:p w14:paraId="19C4BE31" w14:textId="77777777" w:rsidR="00617B7C" w:rsidRPr="00B847C2" w:rsidRDefault="00617B7C" w:rsidP="00617B7C">
            <w:pPr>
              <w:pStyle w:val="affffff3"/>
              <w:widowControl w:val="0"/>
              <w:spacing w:line="240" w:lineRule="auto"/>
              <w:rPr>
                <w:spacing w:val="-26"/>
              </w:rPr>
            </w:pPr>
          </w:p>
          <w:p w14:paraId="2BC12CB4" w14:textId="77777777" w:rsidR="00617B7C" w:rsidRPr="00B847C2" w:rsidRDefault="00617B7C" w:rsidP="00617B7C">
            <w:pPr>
              <w:pStyle w:val="affffff3"/>
              <w:widowControl w:val="0"/>
              <w:spacing w:line="240" w:lineRule="auto"/>
              <w:rPr>
                <w:spacing w:val="-26"/>
                <w:sz w:val="28"/>
              </w:rPr>
            </w:pPr>
            <w:r w:rsidRPr="00B847C2">
              <w:rPr>
                <w:spacing w:val="-26"/>
                <w:sz w:val="36"/>
              </w:rPr>
              <w:sym w:font="Monotype Sorts" w:char="F0FF"/>
            </w:r>
          </w:p>
          <w:p w14:paraId="2CDCB322" w14:textId="77777777" w:rsidR="00617B7C" w:rsidRPr="00B847C2" w:rsidRDefault="00617B7C" w:rsidP="00617B7C">
            <w:pPr>
              <w:pStyle w:val="affffff3"/>
              <w:widowControl w:val="0"/>
              <w:spacing w:line="240" w:lineRule="auto"/>
              <w:rPr>
                <w:spacing w:val="-26"/>
                <w:sz w:val="28"/>
              </w:rPr>
            </w:pPr>
            <w:r w:rsidRPr="00B847C2">
              <w:rPr>
                <w:spacing w:val="-26"/>
                <w:sz w:val="36"/>
              </w:rPr>
              <w:sym w:font="Monotype Sorts" w:char="F0FF"/>
            </w:r>
          </w:p>
          <w:p w14:paraId="29D0EC9B"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4F11B433"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753AE3B6"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6F3EBF7D" w14:textId="77777777" w:rsidR="00617B7C" w:rsidRPr="00B847C2" w:rsidRDefault="00617B7C" w:rsidP="00617B7C">
            <w:pPr>
              <w:pStyle w:val="affffff3"/>
              <w:widowControl w:val="0"/>
              <w:spacing w:line="240" w:lineRule="auto"/>
              <w:rPr>
                <w:spacing w:val="-26"/>
                <w:sz w:val="36"/>
              </w:rPr>
            </w:pPr>
            <w:r w:rsidRPr="00B847C2">
              <w:rPr>
                <w:spacing w:val="-26"/>
                <w:sz w:val="36"/>
              </w:rPr>
              <w:sym w:font="Monotype Sorts" w:char="F0FF"/>
            </w:r>
          </w:p>
          <w:p w14:paraId="554520B6" w14:textId="77777777" w:rsidR="00617B7C" w:rsidRPr="00B847C2" w:rsidRDefault="00617B7C" w:rsidP="00617B7C">
            <w:pPr>
              <w:pStyle w:val="affffff3"/>
              <w:widowControl w:val="0"/>
              <w:spacing w:line="240" w:lineRule="auto"/>
              <w:rPr>
                <w:sz w:val="18"/>
              </w:rPr>
            </w:pPr>
            <w:r w:rsidRPr="00B847C2">
              <w:rPr>
                <w:spacing w:val="-26"/>
                <w:sz w:val="36"/>
              </w:rPr>
              <w:sym w:font="Monotype Sorts" w:char="F0FF"/>
            </w:r>
          </w:p>
        </w:tc>
      </w:tr>
      <w:tr w:rsidR="00617B7C" w:rsidRPr="00B847C2" w14:paraId="24175669" w14:textId="77777777" w:rsidTr="004F68AA">
        <w:tblPrEx>
          <w:tblBorders>
            <w:insideH w:val="single" w:sz="6" w:space="0" w:color="auto"/>
            <w:insideV w:val="single" w:sz="6" w:space="0" w:color="auto"/>
          </w:tblBorders>
        </w:tblPrEx>
        <w:trPr>
          <w:trHeight w:val="60"/>
        </w:trPr>
        <w:tc>
          <w:tcPr>
            <w:tcW w:w="4820" w:type="dxa"/>
            <w:gridSpan w:val="4"/>
            <w:tcBorders>
              <w:top w:val="single" w:sz="8" w:space="0" w:color="auto"/>
              <w:left w:val="single" w:sz="4" w:space="0" w:color="auto"/>
              <w:bottom w:val="single" w:sz="8" w:space="0" w:color="auto"/>
              <w:right w:val="single" w:sz="8" w:space="0" w:color="auto"/>
            </w:tcBorders>
          </w:tcPr>
          <w:p w14:paraId="488CF3F4" w14:textId="77777777" w:rsidR="00617B7C" w:rsidRPr="00B847C2" w:rsidRDefault="00617B7C" w:rsidP="004F68AA">
            <w:pPr>
              <w:widowControl w:val="0"/>
              <w:spacing w:before="60" w:after="60"/>
              <w:rPr>
                <w:sz w:val="18"/>
              </w:rPr>
            </w:pPr>
            <w:r w:rsidRPr="00B847C2">
              <w:rPr>
                <w:sz w:val="18"/>
              </w:rPr>
              <w:t xml:space="preserve">6. Срок подключения к системе “Интернет Банк-Клиент” </w:t>
            </w:r>
          </w:p>
        </w:tc>
        <w:tc>
          <w:tcPr>
            <w:tcW w:w="5528" w:type="dxa"/>
            <w:gridSpan w:val="11"/>
            <w:tcBorders>
              <w:top w:val="single" w:sz="8" w:space="0" w:color="auto"/>
              <w:left w:val="single" w:sz="8" w:space="0" w:color="auto"/>
              <w:bottom w:val="single" w:sz="8" w:space="0" w:color="auto"/>
              <w:right w:val="single" w:sz="4" w:space="0" w:color="auto"/>
            </w:tcBorders>
          </w:tcPr>
          <w:p w14:paraId="6277AC3C" w14:textId="50962AB1" w:rsidR="00617B7C" w:rsidRPr="00B847C2" w:rsidRDefault="00617B7C" w:rsidP="00513451">
            <w:pPr>
              <w:widowControl w:val="0"/>
              <w:tabs>
                <w:tab w:val="right" w:leader="underscore" w:pos="9531"/>
              </w:tabs>
              <w:spacing w:before="60" w:after="60"/>
              <w:rPr>
                <w:sz w:val="18"/>
              </w:rPr>
            </w:pPr>
            <w:r w:rsidRPr="00B847C2">
              <w:rPr>
                <w:sz w:val="18"/>
              </w:rPr>
              <w:t xml:space="preserve">“_____” __________ 20___ г. </w:t>
            </w:r>
          </w:p>
        </w:tc>
      </w:tr>
      <w:tr w:rsidR="00617B7C" w:rsidRPr="00B847C2" w14:paraId="6AAEDCCE" w14:textId="77777777" w:rsidTr="004F68AA">
        <w:tblPrEx>
          <w:tblBorders>
            <w:insideH w:val="single" w:sz="6" w:space="0" w:color="auto"/>
            <w:insideV w:val="single" w:sz="6" w:space="0" w:color="auto"/>
          </w:tblBorders>
        </w:tblPrEx>
        <w:trPr>
          <w:cantSplit/>
          <w:trHeight w:val="60"/>
        </w:trPr>
        <w:tc>
          <w:tcPr>
            <w:tcW w:w="10348" w:type="dxa"/>
            <w:gridSpan w:val="15"/>
            <w:tcBorders>
              <w:top w:val="single" w:sz="8" w:space="0" w:color="auto"/>
              <w:left w:val="single" w:sz="4" w:space="0" w:color="auto"/>
              <w:bottom w:val="single" w:sz="4" w:space="0" w:color="auto"/>
              <w:right w:val="single" w:sz="4" w:space="0" w:color="auto"/>
            </w:tcBorders>
          </w:tcPr>
          <w:p w14:paraId="2E5AC11A" w14:textId="7781F169" w:rsidR="00617B7C" w:rsidRPr="00B847C2" w:rsidRDefault="00617B7C" w:rsidP="0027591E">
            <w:pPr>
              <w:widowControl w:val="0"/>
              <w:tabs>
                <w:tab w:val="right" w:leader="underscore" w:pos="9531"/>
              </w:tabs>
              <w:spacing w:before="60" w:after="60"/>
              <w:jc w:val="both"/>
              <w:rPr>
                <w:sz w:val="18"/>
              </w:rPr>
            </w:pPr>
            <w:r w:rsidRPr="00B847C2">
              <w:rPr>
                <w:sz w:val="18"/>
              </w:rPr>
              <w:t>7. Настоящее заявление является неотъемлемой частью Договора № ____ на обслуживание клиентов в системе «Интернет Банк-Клиент» от «___»___________20___г.</w:t>
            </w:r>
            <w:r w:rsidR="0027591E" w:rsidRPr="00B847C2">
              <w:rPr>
                <w:sz w:val="18"/>
              </w:rPr>
              <w:t>, заключенного в рамках Комплексного договора № от «___»___________20___г.</w:t>
            </w:r>
          </w:p>
        </w:tc>
      </w:tr>
    </w:tbl>
    <w:p w14:paraId="60A26C46" w14:textId="77777777" w:rsidR="00617B7C" w:rsidRPr="00B847C2" w:rsidRDefault="00617B7C" w:rsidP="00617B7C">
      <w:pPr>
        <w:widowControl w:val="0"/>
        <w:tabs>
          <w:tab w:val="left" w:pos="7371"/>
          <w:tab w:val="right" w:pos="11340"/>
          <w:tab w:val="right" w:leader="underscore" w:pos="12474"/>
        </w:tabs>
        <w:ind w:left="-567" w:right="-709"/>
        <w:rPr>
          <w:rFonts w:ascii="Times New Roman" w:hAnsi="Times New Roman" w:cs="Times New Roman"/>
          <w:sz w:val="20"/>
          <w:szCs w:val="20"/>
        </w:rPr>
      </w:pPr>
    </w:p>
    <w:p w14:paraId="5159CD49" w14:textId="13C64031" w:rsidR="00617B7C" w:rsidRPr="00B847C2" w:rsidRDefault="00617B7C" w:rsidP="00617B7C">
      <w:pPr>
        <w:widowControl w:val="0"/>
        <w:tabs>
          <w:tab w:val="left" w:pos="7371"/>
          <w:tab w:val="right" w:pos="11340"/>
          <w:tab w:val="right" w:leader="underscore" w:pos="12474"/>
        </w:tabs>
        <w:ind w:left="-567" w:right="-709"/>
        <w:rPr>
          <w:rFonts w:ascii="Times New Roman" w:hAnsi="Times New Roman" w:cs="Times New Roman"/>
          <w:sz w:val="20"/>
          <w:szCs w:val="20"/>
        </w:rPr>
      </w:pPr>
      <w:r w:rsidRPr="00B847C2">
        <w:rPr>
          <w:rFonts w:ascii="Times New Roman" w:hAnsi="Times New Roman" w:cs="Times New Roman"/>
          <w:sz w:val="20"/>
          <w:szCs w:val="20"/>
        </w:rPr>
        <w:t>Дата заполнения:  “_____” __________20___ г.</w:t>
      </w:r>
    </w:p>
    <w:p w14:paraId="7D254C6C" w14:textId="77777777" w:rsidR="00617B7C" w:rsidRPr="00B847C2" w:rsidRDefault="00617B7C" w:rsidP="00617B7C">
      <w:pPr>
        <w:pStyle w:val="afffff4"/>
        <w:tabs>
          <w:tab w:val="left" w:pos="7371"/>
          <w:tab w:val="right" w:pos="11340"/>
          <w:tab w:val="right" w:leader="underscore" w:pos="12474"/>
        </w:tabs>
        <w:ind w:left="-567" w:right="-709"/>
        <w:rPr>
          <w:rFonts w:ascii="Times New Roman" w:hAnsi="Times New Roman"/>
          <w:sz w:val="20"/>
          <w:szCs w:val="20"/>
        </w:rPr>
      </w:pPr>
      <w:r w:rsidRPr="00B847C2">
        <w:rPr>
          <w:rFonts w:ascii="Times New Roman" w:hAnsi="Times New Roman"/>
          <w:sz w:val="20"/>
          <w:szCs w:val="20"/>
        </w:rPr>
        <w:t>Руководитель Банка     “_______________”_____________________/______________/</w:t>
      </w:r>
    </w:p>
    <w:p w14:paraId="1AF1C273" w14:textId="77777777" w:rsidR="00617B7C" w:rsidRPr="00B847C2" w:rsidRDefault="00617B7C" w:rsidP="00617B7C">
      <w:pPr>
        <w:pStyle w:val="afffff4"/>
        <w:tabs>
          <w:tab w:val="left" w:pos="7371"/>
          <w:tab w:val="right" w:pos="11340"/>
          <w:tab w:val="right" w:leader="underscore" w:pos="12474"/>
        </w:tabs>
        <w:ind w:left="-567" w:right="-709"/>
        <w:rPr>
          <w:rFonts w:ascii="Times New Roman" w:hAnsi="Times New Roman"/>
          <w:sz w:val="20"/>
          <w:szCs w:val="20"/>
        </w:rPr>
      </w:pPr>
      <w:r w:rsidRPr="00B847C2">
        <w:rPr>
          <w:rFonts w:ascii="Times New Roman" w:hAnsi="Times New Roman"/>
          <w:sz w:val="20"/>
          <w:szCs w:val="20"/>
        </w:rPr>
        <w:t>Клиент         “____________________________________”_____________________/_____________/</w:t>
      </w:r>
    </w:p>
    <w:p w14:paraId="37B6DCD3" w14:textId="77777777" w:rsidR="008D1F98" w:rsidRPr="00B847C2" w:rsidRDefault="008D1F98" w:rsidP="00E04B1E">
      <w:pPr>
        <w:tabs>
          <w:tab w:val="left" w:pos="7371"/>
          <w:tab w:val="right" w:pos="11340"/>
          <w:tab w:val="right" w:leader="underscore" w:pos="12474"/>
        </w:tabs>
        <w:autoSpaceDE w:val="0"/>
        <w:autoSpaceDN w:val="0"/>
        <w:ind w:left="-567" w:right="-709"/>
        <w:rPr>
          <w:rFonts w:ascii="Times New Roman" w:hAnsi="Times New Roman" w:cs="Times New Roman"/>
          <w:sz w:val="20"/>
          <w:szCs w:val="20"/>
        </w:rPr>
      </w:pPr>
      <w:r w:rsidRPr="00B847C2">
        <w:rPr>
          <w:rFonts w:ascii="Times New Roman" w:hAnsi="Times New Roman" w:cs="Times New Roman"/>
          <w:sz w:val="20"/>
          <w:szCs w:val="20"/>
        </w:rPr>
        <w:br w:type="page"/>
      </w:r>
    </w:p>
    <w:p w14:paraId="4D8A8C04" w14:textId="77777777" w:rsidR="008D1F98" w:rsidRPr="00B847C2" w:rsidRDefault="00E04B1E" w:rsidP="000C0539">
      <w:pPr>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2</w:t>
      </w:r>
      <w:r w:rsidRPr="00B847C2">
        <w:rPr>
          <w:rFonts w:ascii="Times New Roman" w:hAnsi="Times New Roman" w:cs="Times New Roman"/>
          <w:sz w:val="24"/>
          <w:szCs w:val="24"/>
        </w:rPr>
        <w:t xml:space="preserve"> </w:t>
      </w:r>
    </w:p>
    <w:p w14:paraId="572A451A" w14:textId="77777777" w:rsidR="00E04B1E" w:rsidRPr="00B847C2" w:rsidRDefault="008D1F98" w:rsidP="000C0539">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дистанционного ба</w:t>
      </w:r>
      <w:r w:rsidRPr="00B847C2">
        <w:rPr>
          <w:rFonts w:ascii="Times New Roman" w:hAnsi="Times New Roman" w:cs="Times New Roman"/>
          <w:sz w:val="24"/>
          <w:szCs w:val="24"/>
        </w:rPr>
        <w:t>нковского обслуживания</w:t>
      </w:r>
    </w:p>
    <w:p w14:paraId="1C912BDA" w14:textId="77777777" w:rsidR="006237BB" w:rsidRPr="00B847C2" w:rsidRDefault="006237BB" w:rsidP="000C0539">
      <w:pPr>
        <w:spacing w:after="0" w:line="240" w:lineRule="auto"/>
        <w:ind w:left="6096"/>
        <w:jc w:val="both"/>
        <w:rPr>
          <w:rFonts w:ascii="Times New Roman" w:hAnsi="Times New Roman" w:cs="Times New Roman"/>
          <w:bCs/>
          <w:sz w:val="24"/>
          <w:szCs w:val="24"/>
        </w:rPr>
      </w:pPr>
    </w:p>
    <w:p w14:paraId="0BA9D383" w14:textId="0CAB5A17" w:rsidR="00E04B1E" w:rsidRPr="00B847C2" w:rsidRDefault="00637983" w:rsidP="000C0539">
      <w:pPr>
        <w:pStyle w:val="1"/>
        <w:spacing w:before="0" w:line="240" w:lineRule="auto"/>
        <w:jc w:val="center"/>
        <w:rPr>
          <w:rFonts w:ascii="Times New Roman" w:hAnsi="Times New Roman"/>
          <w:b/>
          <w:color w:val="auto"/>
          <w:sz w:val="24"/>
        </w:rPr>
      </w:pPr>
      <w:bookmarkStart w:id="23" w:name="_Toc223018086"/>
      <w:r w:rsidRPr="00B847C2">
        <w:rPr>
          <w:rFonts w:ascii="Times New Roman" w:hAnsi="Times New Roman" w:cs="Times New Roman"/>
          <w:bCs/>
          <w:color w:val="FFFFFF" w:themeColor="background1"/>
          <w:sz w:val="24"/>
          <w:szCs w:val="24"/>
        </w:rPr>
        <w:t>ПРИЛОЖЕНИЕ 2.</w:t>
      </w:r>
      <w:r w:rsidRPr="00B847C2">
        <w:rPr>
          <w:rFonts w:ascii="Times New Roman" w:hAnsi="Times New Roman" w:cs="Times New Roman"/>
          <w:bCs/>
          <w:color w:val="FFFFFF" w:themeColor="background1"/>
          <w:sz w:val="24"/>
          <w:szCs w:val="24"/>
        </w:rPr>
        <w:br/>
      </w:r>
      <w:bookmarkStart w:id="24" w:name="_Toc149214314"/>
      <w:bookmarkStart w:id="25" w:name="_Toc215044961"/>
      <w:r w:rsidR="00E04B1E" w:rsidRPr="00B847C2">
        <w:rPr>
          <w:rFonts w:ascii="Times New Roman" w:hAnsi="Times New Roman"/>
          <w:b/>
          <w:color w:val="auto"/>
          <w:sz w:val="24"/>
        </w:rPr>
        <w:t xml:space="preserve">РЕГЛАМЕНТ ОБСЛУЖИВАНИЯ И ПРИМЕНЕНИЯ </w:t>
      </w:r>
      <w:r w:rsidR="006237BB" w:rsidRPr="00B847C2">
        <w:rPr>
          <w:rFonts w:ascii="Times New Roman" w:hAnsi="Times New Roman" w:cs="Times New Roman"/>
          <w:b/>
          <w:color w:val="auto"/>
          <w:sz w:val="24"/>
          <w:szCs w:val="24"/>
        </w:rPr>
        <w:br/>
      </w:r>
      <w:r w:rsidR="00E04B1E" w:rsidRPr="00B847C2">
        <w:rPr>
          <w:rFonts w:ascii="Times New Roman" w:hAnsi="Times New Roman"/>
          <w:b/>
          <w:color w:val="auto"/>
          <w:sz w:val="24"/>
        </w:rPr>
        <w:t>СИСТЕМЫ ДИСТАНЦИОННОГО БАНКОВСКОГО ОБСЛУЖИВАНИЯ</w:t>
      </w:r>
      <w:bookmarkEnd w:id="24"/>
      <w:r w:rsidR="006237BB" w:rsidRPr="00B847C2">
        <w:rPr>
          <w:rFonts w:ascii="Times New Roman" w:hAnsi="Times New Roman" w:cs="Times New Roman"/>
          <w:b/>
          <w:color w:val="auto"/>
          <w:sz w:val="24"/>
          <w:szCs w:val="24"/>
        </w:rPr>
        <w:br/>
      </w:r>
      <w:r w:rsidR="00003ED7" w:rsidRPr="00B847C2">
        <w:rPr>
          <w:rFonts w:ascii="Times New Roman" w:hAnsi="Times New Roman"/>
          <w:b/>
          <w:color w:val="auto"/>
          <w:sz w:val="24"/>
        </w:rPr>
        <w:t xml:space="preserve"> «ИНТЕРНЕТ БАНК-КЛИЕНТ»</w:t>
      </w:r>
      <w:bookmarkEnd w:id="23"/>
      <w:bookmarkEnd w:id="25"/>
    </w:p>
    <w:p w14:paraId="0D23ECA2" w14:textId="77777777" w:rsidR="005B433F" w:rsidRPr="00B847C2" w:rsidRDefault="005B433F" w:rsidP="000C0539">
      <w:pPr>
        <w:spacing w:after="0" w:line="240" w:lineRule="auto"/>
      </w:pPr>
    </w:p>
    <w:p w14:paraId="3639C47D" w14:textId="73753614" w:rsidR="00E04B1E" w:rsidRPr="00B847C2" w:rsidRDefault="00E04B1E" w:rsidP="006A7D7A">
      <w:pPr>
        <w:pStyle w:val="2"/>
        <w:numPr>
          <w:ilvl w:val="0"/>
          <w:numId w:val="4"/>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26" w:name="_Toc149214315"/>
      <w:bookmarkStart w:id="27" w:name="_Toc215044962"/>
      <w:bookmarkStart w:id="28" w:name="_Toc223018087"/>
      <w:r w:rsidRPr="00B847C2">
        <w:rPr>
          <w:rFonts w:ascii="Times New Roman" w:hAnsi="Times New Roman" w:cs="Times New Roman"/>
          <w:color w:val="auto"/>
          <w:sz w:val="24"/>
          <w:szCs w:val="24"/>
        </w:rPr>
        <w:t>ОБЩИЕ ПОЛОЖЕНИЯ</w:t>
      </w:r>
      <w:bookmarkEnd w:id="26"/>
      <w:bookmarkEnd w:id="27"/>
      <w:bookmarkEnd w:id="28"/>
      <w:r w:rsidRPr="00B847C2">
        <w:rPr>
          <w:rFonts w:ascii="Times New Roman" w:hAnsi="Times New Roman" w:cs="Times New Roman"/>
          <w:color w:val="auto"/>
          <w:sz w:val="24"/>
          <w:szCs w:val="24"/>
        </w:rPr>
        <w:t xml:space="preserve"> </w:t>
      </w:r>
    </w:p>
    <w:p w14:paraId="6133CDBE" w14:textId="77777777" w:rsidR="00E04B1E" w:rsidRPr="00B847C2" w:rsidRDefault="00E04B1E" w:rsidP="006A7D7A">
      <w:pPr>
        <w:pStyle w:val="af0"/>
        <w:numPr>
          <w:ilvl w:val="1"/>
          <w:numId w:val="4"/>
        </w:numPr>
        <w:autoSpaceDE w:val="0"/>
        <w:autoSpaceDN w:val="0"/>
        <w:adjustRightInd w:val="0"/>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Система дистанционного банковского обслуживания «Интернет Банк-Клиент» предназначена для подготовки, учета и предварительной обработки распоряжений Клиентов, а также других ЭД Клиентов Банка. Система ДБО построена на основе технологии всемирной сети интернет, обеспечивает конфиденциальность, надежность и достоверность информации, установление подлинности отправителя, проверку целостности и авторства документа. Также реализована возможность доказательного разрешения споров на основе применения системы защиты, состоящей из специальных программных и технических средств, организационных мер и договорно-правовых норм. </w:t>
      </w:r>
    </w:p>
    <w:p w14:paraId="1B68E62A"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Электронные документы, применяемые в Системе ДБО, юридически эквивалентны документам, предоставляемым на бумажном носителе, используемым в соответствии с нормативными актами Банка России и Комплексным договором и являются основанием для осуществления операций по счету (счетам) Клиента. </w:t>
      </w:r>
    </w:p>
    <w:p w14:paraId="2252A191"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Стороны признают, что используемая в соответствии с Комплексным договором система телекоммуникации, обработки и хранения информации является достаточной для обеспечения надежной и эффективной работы при приеме, передаче, обработке и хранении информации, а система защиты информации, обеспечивающая разграничение доступа, шифрование, контроль целостности и электронную подпись, является достаточной для защиты от несанкционированного доступа, подтверждения авторства и подлинности информации, содержащейся в получаемых электронных документах, и для разрешения спорных ситуаций. </w:t>
      </w:r>
    </w:p>
    <w:p w14:paraId="570CF604" w14:textId="1DD46659"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Электронный документ (ЭД) порождает обязательства Сторон по Комплексному договору, если он должным образом оформлен инициирующей Стороной, заверен ЭП и передан на обработку, а принимающей Стороной принят к исполнению. Свидетельством того, что ЭД принят к исполнению, является уведомление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принят к исполнению</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в строке статуса в соответствующем модуле, загруженном с Сайта. </w:t>
      </w:r>
    </w:p>
    <w:p w14:paraId="2746D617"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Готовность Сторон к работе по Системе ДБО оформляется подписанием Сертификата ключа проверки подписи в </w:t>
      </w:r>
      <w:r w:rsidR="00EC5CCD" w:rsidRPr="00B847C2">
        <w:rPr>
          <w:rFonts w:ascii="Times New Roman" w:hAnsi="Times New Roman" w:cs="Times New Roman"/>
          <w:sz w:val="24"/>
          <w:szCs w:val="24"/>
        </w:rPr>
        <w:t>С</w:t>
      </w:r>
      <w:r w:rsidRPr="00B847C2">
        <w:rPr>
          <w:rFonts w:ascii="Times New Roman" w:hAnsi="Times New Roman" w:cs="Times New Roman"/>
          <w:sz w:val="24"/>
          <w:szCs w:val="24"/>
        </w:rPr>
        <w:t xml:space="preserve">истеме «Интернет Банк-Клиент» (Приложение №4 </w:t>
      </w:r>
      <w:r w:rsidR="008D1F98" w:rsidRPr="00B847C2">
        <w:rPr>
          <w:rFonts w:ascii="Times New Roman" w:hAnsi="Times New Roman" w:cs="Times New Roman"/>
          <w:sz w:val="24"/>
          <w:szCs w:val="24"/>
        </w:rPr>
        <w:t>Условиям</w:t>
      </w:r>
      <w:r w:rsidR="00EC5CCD" w:rsidRPr="00B847C2">
        <w:rPr>
          <w:rFonts w:ascii="Times New Roman" w:hAnsi="Times New Roman" w:cs="Times New Roman"/>
          <w:sz w:val="24"/>
          <w:szCs w:val="24"/>
        </w:rPr>
        <w:t xml:space="preserve"> ДБО</w:t>
      </w:r>
      <w:r w:rsidRPr="00B847C2">
        <w:rPr>
          <w:rFonts w:ascii="Times New Roman" w:hAnsi="Times New Roman" w:cs="Times New Roman"/>
          <w:sz w:val="24"/>
          <w:szCs w:val="24"/>
        </w:rPr>
        <w:t xml:space="preserve">) и регистрации Клиента в Системе ДБО. </w:t>
      </w:r>
    </w:p>
    <w:p w14:paraId="638FF3A4"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В рамках настоящего Регламента Банк осуществляет следующие функции: </w:t>
      </w:r>
    </w:p>
    <w:p w14:paraId="2482B8C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Прием от Клиента по электронным каналам связи должным образом оформленных ЭД с контролем их целостности и авторства. </w:t>
      </w:r>
    </w:p>
    <w:p w14:paraId="45F6F70B"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Прием ЭД только с верной ЭП УЛК, регистрационный идентификационный номер и ключ проверки которых соответствует данным, указанным в Сертификате ключа проверки подписи в Системе «Интернет Банк-Клиент» (Приложение №4 к </w:t>
      </w:r>
      <w:r w:rsidR="00EC5CCD" w:rsidRPr="00B847C2">
        <w:rPr>
          <w:rFonts w:ascii="Times New Roman" w:hAnsi="Times New Roman" w:cs="Times New Roman"/>
          <w:sz w:val="24"/>
          <w:szCs w:val="24"/>
        </w:rPr>
        <w:t>Условиям ДБО</w:t>
      </w:r>
      <w:r w:rsidRPr="00B847C2">
        <w:rPr>
          <w:rFonts w:ascii="Times New Roman" w:hAnsi="Times New Roman" w:cs="Times New Roman"/>
          <w:sz w:val="24"/>
          <w:szCs w:val="24"/>
        </w:rPr>
        <w:t xml:space="preserve">). </w:t>
      </w:r>
    </w:p>
    <w:p w14:paraId="2E70318C"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Обработку и исполнение полученных ЭД Клиента в строгом соответствии с установленными нормами, техническими требованиями, стандартами, инструкциями Банка России и Банка. </w:t>
      </w:r>
    </w:p>
    <w:p w14:paraId="2129857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Предоставляет Клиенту информацию о результатах проверки и обработки (или отказе в приеме на обработку с указанием причин) принятого ЭД Клиента. </w:t>
      </w:r>
    </w:p>
    <w:p w14:paraId="50F1727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 результатам обработки и исполнения ЭД Клиента, а также по мере совершения иных операций по счету, в течение следующего дня после совершения операции, подготавливает и предоставляет Клиенту, в ответ на его запрос, выписки по счету с указанием основных реквизитов платежного документа, на основании которого совершена операция по счету. </w:t>
      </w:r>
    </w:p>
    <w:p w14:paraId="59C0B8A3"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Своевременно информирует Клиента об изменениях порядка осуществления обработки ЭД и другой информации по Системе ДБО.</w:t>
      </w:r>
    </w:p>
    <w:p w14:paraId="51781FA7"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Оказывает консультационные услуги Клиенту по вопросам, необходимым для правильной эксплуатации Системы ДБО Клиентом, как-то: функционирование Системы ДБО, использования средств защиты и технологии обработки информации. </w:t>
      </w:r>
    </w:p>
    <w:p w14:paraId="08632CBA"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Осуществляет необходимую модернизацию программного обеспечения Системы ДБО и информирует Клиента о предстоящей модернизации за 10 (Десять) календарных дней, размещая информацию на Сайте</w:t>
      </w:r>
      <w:r w:rsidR="00C879A3" w:rsidRPr="00B847C2">
        <w:rPr>
          <w:rFonts w:ascii="Times New Roman" w:hAnsi="Times New Roman" w:cs="Times New Roman"/>
          <w:sz w:val="24"/>
          <w:szCs w:val="24"/>
        </w:rPr>
        <w:t>/в Системе ДБО</w:t>
      </w:r>
      <w:r w:rsidRPr="00B847C2">
        <w:rPr>
          <w:rFonts w:ascii="Times New Roman" w:hAnsi="Times New Roman" w:cs="Times New Roman"/>
          <w:sz w:val="24"/>
          <w:szCs w:val="24"/>
        </w:rPr>
        <w:t xml:space="preserve">. </w:t>
      </w:r>
    </w:p>
    <w:p w14:paraId="5FB793FD"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Сообщает Клиенту о непредвиденных сбоях в работе Системы ДБО для принятия им мер по своевременной доставке распоряжения на бумажном носителе в Банк. Доставка распоряжения, документов на бумажном носителе осуществляется Клиентом в течении действующего операционного дня Банка. </w:t>
      </w:r>
    </w:p>
    <w:p w14:paraId="20B5487F"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В соответствии с настоящим Регламентом Клиент обязуется</w:t>
      </w:r>
    </w:p>
    <w:p w14:paraId="65AB061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Осуществлять ввод документов (и осуществлять контроль введенной информации) в электронном виде, соблюдая порядок подготовки документов, обеспечивая заполнение форм в соответствии с требованиями Банка. </w:t>
      </w:r>
    </w:p>
    <w:p w14:paraId="6D151437"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Осуществлять в течение любого рабочего дня не менее одного сеанса связи с Банком для получения возможных экстренных (технических) сообщений от Банка, либо другой актуальной информации. </w:t>
      </w:r>
    </w:p>
    <w:p w14:paraId="5CB571D9"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Выполнять требования по оформлению и защите, передаваемой в виде ЭД информации, защите ключей ЭП, паролей доступа и другой информации, передаваемой и получаемой по Системе ДБО. </w:t>
      </w:r>
    </w:p>
    <w:p w14:paraId="37DD730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Соблюдать порядок осуществления приема и передачи ЭД и обеспечивать передачу только надлежащим образом оформленных документов. </w:t>
      </w:r>
    </w:p>
    <w:p w14:paraId="45922A7B"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Стороны обязуются соблюдать следующие условия</w:t>
      </w:r>
      <w:r w:rsidR="00423106" w:rsidRPr="00B847C2">
        <w:rPr>
          <w:rFonts w:ascii="Times New Roman" w:hAnsi="Times New Roman" w:cs="Times New Roman"/>
          <w:sz w:val="24"/>
          <w:szCs w:val="24"/>
        </w:rPr>
        <w:t>:</w:t>
      </w:r>
      <w:r w:rsidRPr="00B847C2">
        <w:rPr>
          <w:rFonts w:ascii="Times New Roman" w:hAnsi="Times New Roman" w:cs="Times New Roman"/>
          <w:sz w:val="24"/>
          <w:szCs w:val="24"/>
        </w:rPr>
        <w:t xml:space="preserve"> </w:t>
      </w:r>
    </w:p>
    <w:p w14:paraId="13749C35"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Не осуществлять действий, наносящих ущерб другой Стороне вследствие использования Системы ДБО. </w:t>
      </w:r>
    </w:p>
    <w:p w14:paraId="7B9969D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Поддерживать системное время компьютерного устройства своего абонентского пункта по местному времени с точностью до пяти минут. При обработке документов, полученных по Системе ДБО, определяющим временем является текущее время по системным часам аппаратных средств Банка. </w:t>
      </w:r>
    </w:p>
    <w:p w14:paraId="477DDC48"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Не осуществлять операцию по ЭД, заверенному ЭП, если программа проверки, используя действующий ключ проверки подписывающей Стороны, не подтвердила подлинность ЭП подписывающей Стороны под ЭД. </w:t>
      </w:r>
    </w:p>
    <w:p w14:paraId="42789025"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 осуществлении операций на основании полученных по Системе ДБО ЭД руководствоваться требованиями </w:t>
      </w:r>
      <w:r w:rsidR="00423106" w:rsidRPr="00B847C2">
        <w:rPr>
          <w:rFonts w:ascii="Times New Roman" w:hAnsi="Times New Roman" w:cs="Times New Roman"/>
          <w:sz w:val="24"/>
          <w:szCs w:val="24"/>
        </w:rPr>
        <w:t>З</w:t>
      </w:r>
      <w:r w:rsidRPr="00B847C2">
        <w:rPr>
          <w:rFonts w:ascii="Times New Roman" w:hAnsi="Times New Roman" w:cs="Times New Roman"/>
          <w:sz w:val="24"/>
          <w:szCs w:val="24"/>
        </w:rPr>
        <w:t xml:space="preserve">аконодательства и Договоров, заключенных между Банком и Клиентом. </w:t>
      </w:r>
    </w:p>
    <w:p w14:paraId="263EBB0D"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Обеспечивать целостность и сохранность программных средств, ЭД, защиту ключей ЭП, паролей доступа и другой информации, передаваемой и получаемой по Системе ДБО. </w:t>
      </w:r>
    </w:p>
    <w:p w14:paraId="4F9AB2DF"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Вести архивы документов на магнитных и бумажных носителях, хранить их в соответствии с порядком и сроками, установленными для хранения данного вида документов. </w:t>
      </w:r>
    </w:p>
    <w:p w14:paraId="7CCCE3FC" w14:textId="565C7C99"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За собственный счет поддерживать в рабочем состоянии и при необходимости самостоятельно модернизировать свои помещения и технические средства обеспечения работоспособности вычислительной техники, средств связи, автоматизированного рабочего места, с которого осущес</w:t>
      </w:r>
      <w:r w:rsidR="00E0049C" w:rsidRPr="00B847C2">
        <w:rPr>
          <w:rFonts w:ascii="Times New Roman" w:hAnsi="Times New Roman" w:cs="Times New Roman"/>
          <w:sz w:val="24"/>
          <w:szCs w:val="24"/>
        </w:rPr>
        <w:t>твляется работа с Системой ДБО.</w:t>
      </w:r>
    </w:p>
    <w:p w14:paraId="3524E016" w14:textId="77777777" w:rsidR="00E0049C" w:rsidRPr="00B847C2" w:rsidRDefault="00E0049C" w:rsidP="006A7D7A">
      <w:pPr>
        <w:pStyle w:val="af0"/>
        <w:spacing w:after="120"/>
        <w:jc w:val="both"/>
        <w:rPr>
          <w:rFonts w:ascii="Times New Roman" w:hAnsi="Times New Roman" w:cs="Times New Roman"/>
          <w:sz w:val="24"/>
          <w:szCs w:val="24"/>
        </w:rPr>
      </w:pPr>
    </w:p>
    <w:p w14:paraId="5B53259E" w14:textId="77777777" w:rsidR="00E04B1E" w:rsidRPr="00B847C2" w:rsidRDefault="00E04B1E" w:rsidP="006A7D7A">
      <w:pPr>
        <w:pStyle w:val="2"/>
        <w:numPr>
          <w:ilvl w:val="0"/>
          <w:numId w:val="4"/>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29" w:name="_Toc149214316"/>
      <w:bookmarkStart w:id="30" w:name="_Toc215044963"/>
      <w:bookmarkStart w:id="31" w:name="_Toc223018088"/>
      <w:r w:rsidRPr="00B847C2">
        <w:rPr>
          <w:rFonts w:ascii="Times New Roman" w:hAnsi="Times New Roman" w:cs="Times New Roman"/>
          <w:color w:val="auto"/>
          <w:sz w:val="24"/>
          <w:szCs w:val="24"/>
        </w:rPr>
        <w:t>УСЛОВИЯ И ПОРЯДОК ОСУЩЕСТВЛЕНИЯ ЭЛЕКТРОННОГО ВЗАИМОДЕЙСТВИЯ</w:t>
      </w:r>
      <w:bookmarkEnd w:id="29"/>
      <w:bookmarkEnd w:id="30"/>
      <w:bookmarkEnd w:id="31"/>
      <w:r w:rsidRPr="00B847C2">
        <w:rPr>
          <w:rFonts w:ascii="Times New Roman" w:hAnsi="Times New Roman" w:cs="Times New Roman"/>
          <w:color w:val="auto"/>
          <w:sz w:val="24"/>
          <w:szCs w:val="24"/>
        </w:rPr>
        <w:t xml:space="preserve"> </w:t>
      </w:r>
    </w:p>
    <w:p w14:paraId="1FD70DF8"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Общие положения </w:t>
      </w:r>
    </w:p>
    <w:p w14:paraId="183FA855" w14:textId="292B2DCA"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Программное обеспечение Банка настроено на взаимодействие с системой программного обеспечения ДБО, разработанной АО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БИФИТ</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и предполагает использование этой Системы ДБО Клиентом. </w:t>
      </w:r>
    </w:p>
    <w:p w14:paraId="5D29720F" w14:textId="2695B316"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Банк и Клиент взаимно признают достоверность ЭП, созданной программной Системой ДБО, разработанной АО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БИФИТ</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на ЭД, передаваемых согласно условиям Комплексного договора. </w:t>
      </w:r>
    </w:p>
    <w:p w14:paraId="1A099799"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После заключения Договора ДБО в рамках Комплексного договора Стороны проводят техническую и организационную подготовку, регистрацию ключей проверки ЭП. </w:t>
      </w:r>
    </w:p>
    <w:p w14:paraId="7D097C81"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Документы, переданные по Системе ДБО, приобретают юридическую силу после получения уполномоченными службами Банка должным образом оформленного и подписанного Сертификата ключа проверки подписи и регистрации Клиента в Системе ДБО. </w:t>
      </w:r>
    </w:p>
    <w:p w14:paraId="6FFA5C58"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ЭД представляют собой электронные бланки документов, заполняемые Клиентом на Сайте в соответствии с требованиями Банка. На экран компьютерного устройства Клиента выводится электронный бланк, который заполняется согласно наименованиям полей и правилам, принятым в Банке. Некоторые поля заполняются автоматически в соответствии со встроенными справочниками реквизитов. Заполнение документов возможно после установления, защищенного (с использованием алгоритмов шифрования и обеспечения целостности) соединения между Клиентом и Банком. </w:t>
      </w:r>
    </w:p>
    <w:p w14:paraId="72B582FE"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Заполняемые в Системе ДБО документы проходят предварительную автоматическую проверку (на датировку документа, на присутствие обязательной информации в полях документа, на соответствие вводимых данных - реквизитам, записанным во встроенном справочнике и иные проверки в соответствии с принятой технологией). </w:t>
      </w:r>
    </w:p>
    <w:p w14:paraId="386F412F"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На этапе обработки документов в Банке осуществляется автоматический контроль (на соответствие электронной подписи содержимому документа, на правильность указанного номера счета Клиента, на соответствие реквизитов Банка и РКЦ получателя установленным Банком России и иные проверки в соответствии с принятой технологией). В случае выявления несоответствий в ходе проверки документа, операции по документу не проводятся, а Клиент получает информацию с указанием причин отказа в приеме на обработку ЭД в строке статуса в соответствующем модуле, загруженном с Сайта. </w:t>
      </w:r>
    </w:p>
    <w:p w14:paraId="1F248C1B"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После заполнения электронной формы платежного или иного документа Клиентом осуществляется подписание документа. Подробности порядка работы с электронными документами описаны во встроенной в Систему ДБО документации. </w:t>
      </w:r>
    </w:p>
    <w:p w14:paraId="581FAE17"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Основанием для отказа Банком в исполнении ЭД служат: </w:t>
      </w:r>
    </w:p>
    <w:p w14:paraId="526690BB"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отрицательный результат проверки ЭП; </w:t>
      </w:r>
    </w:p>
    <w:p w14:paraId="43CB30BF"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недостаток денежных средств для проведения операций на счете Клиента (за исключением случаев предоставления овердрафта, оговоренных соответствующими договорами); </w:t>
      </w:r>
    </w:p>
    <w:p w14:paraId="6519EEEB"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несоответствие даты документа требованиям действующего </w:t>
      </w:r>
      <w:r w:rsidR="00423106" w:rsidRPr="00B847C2">
        <w:rPr>
          <w:rFonts w:ascii="Times New Roman" w:hAnsi="Times New Roman" w:cs="Times New Roman"/>
          <w:sz w:val="24"/>
          <w:szCs w:val="24"/>
        </w:rPr>
        <w:t>З</w:t>
      </w:r>
      <w:r w:rsidRPr="00B847C2">
        <w:rPr>
          <w:rFonts w:ascii="Times New Roman" w:hAnsi="Times New Roman" w:cs="Times New Roman"/>
          <w:sz w:val="24"/>
          <w:szCs w:val="24"/>
        </w:rPr>
        <w:t xml:space="preserve">аконодательства; </w:t>
      </w:r>
    </w:p>
    <w:p w14:paraId="2EEF9DEA"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неверно указанные реквизиты отправителя или получателя платежа; </w:t>
      </w:r>
    </w:p>
    <w:p w14:paraId="3989ED1B"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несоответствие ЭД требованиям Банка России и Банка. </w:t>
      </w:r>
    </w:p>
    <w:p w14:paraId="7B59E92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Активной стороной при установлении связи является Клиент. </w:t>
      </w:r>
    </w:p>
    <w:p w14:paraId="4351FD18"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Сроки обработки платежей </w:t>
      </w:r>
    </w:p>
    <w:p w14:paraId="3B6754AA" w14:textId="77777777" w:rsidR="00E04B1E" w:rsidRPr="00B847C2" w:rsidRDefault="00E04B1E" w:rsidP="006A7D7A">
      <w:pPr>
        <w:pStyle w:val="af0"/>
        <w:spacing w:after="120"/>
        <w:jc w:val="both"/>
        <w:rPr>
          <w:rFonts w:ascii="Times New Roman" w:hAnsi="Times New Roman" w:cs="Times New Roman"/>
          <w:sz w:val="24"/>
          <w:szCs w:val="24"/>
        </w:rPr>
      </w:pPr>
      <w:r w:rsidRPr="00B847C2">
        <w:rPr>
          <w:rFonts w:ascii="Times New Roman" w:hAnsi="Times New Roman" w:cs="Times New Roman"/>
          <w:sz w:val="24"/>
          <w:szCs w:val="24"/>
        </w:rPr>
        <w:t xml:space="preserve">Работа Системы ДБО обеспечивается Банком в течение времени, установленного Банком для обслуживания Клиентов. Информация о времени обслуживания Клиентов и приема расчетных документов доводится до сведения Клиента путем размещения на информационных стендах в офисах Банка и на Сайте. </w:t>
      </w:r>
    </w:p>
    <w:p w14:paraId="0627DA86"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Аварийный режим работы </w:t>
      </w:r>
    </w:p>
    <w:p w14:paraId="486DF90F" w14:textId="77777777" w:rsidR="00E0049C" w:rsidRPr="00B847C2" w:rsidRDefault="00E04B1E" w:rsidP="006A7D7A">
      <w:pPr>
        <w:pStyle w:val="af0"/>
        <w:spacing w:after="120"/>
        <w:jc w:val="both"/>
        <w:rPr>
          <w:rFonts w:ascii="Times New Roman" w:hAnsi="Times New Roman" w:cs="Times New Roman"/>
          <w:sz w:val="24"/>
          <w:szCs w:val="24"/>
        </w:rPr>
      </w:pPr>
      <w:r w:rsidRPr="00B847C2">
        <w:rPr>
          <w:rFonts w:ascii="Times New Roman" w:hAnsi="Times New Roman" w:cs="Times New Roman"/>
          <w:sz w:val="24"/>
          <w:szCs w:val="24"/>
        </w:rPr>
        <w:t>При возникновении неисправности технических или программных средств Клиента, или других нештатных ситуаций, Клиент до 14 часов местного времени, того же дня, должен предупредить уполномоченных сотрудников Банка, и осуществить действия для доставки в Банк надлежащим образом оформленных распоряжений и других ЭД на бумажных носителях. Доставка распоряжения, документов на бумажном носителе осуществляется Клиентом в течении действующего операционного дня Банка.</w:t>
      </w:r>
    </w:p>
    <w:p w14:paraId="41F6F536" w14:textId="218D6525" w:rsidR="00E04B1E" w:rsidRPr="00B847C2" w:rsidRDefault="00E04B1E" w:rsidP="006A7D7A">
      <w:pPr>
        <w:pStyle w:val="af0"/>
        <w:spacing w:after="120"/>
        <w:jc w:val="both"/>
        <w:rPr>
          <w:rFonts w:ascii="Times New Roman" w:hAnsi="Times New Roman" w:cs="Times New Roman"/>
          <w:sz w:val="24"/>
          <w:szCs w:val="24"/>
        </w:rPr>
      </w:pPr>
      <w:r w:rsidRPr="00B847C2">
        <w:rPr>
          <w:rFonts w:ascii="Times New Roman" w:hAnsi="Times New Roman" w:cs="Times New Roman"/>
          <w:sz w:val="24"/>
          <w:szCs w:val="24"/>
        </w:rPr>
        <w:t xml:space="preserve"> </w:t>
      </w:r>
    </w:p>
    <w:p w14:paraId="3A29EABD" w14:textId="77777777" w:rsidR="00E04B1E" w:rsidRPr="00B847C2" w:rsidRDefault="00E04B1E" w:rsidP="006A7D7A">
      <w:pPr>
        <w:pStyle w:val="2"/>
        <w:numPr>
          <w:ilvl w:val="0"/>
          <w:numId w:val="4"/>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32" w:name="_Toc149214317"/>
      <w:bookmarkStart w:id="33" w:name="_Toc215044964"/>
      <w:bookmarkStart w:id="34" w:name="_Toc223018089"/>
      <w:r w:rsidRPr="00B847C2">
        <w:rPr>
          <w:rFonts w:ascii="Times New Roman" w:hAnsi="Times New Roman" w:cs="Times New Roman"/>
          <w:color w:val="auto"/>
          <w:sz w:val="24"/>
          <w:szCs w:val="24"/>
        </w:rPr>
        <w:t>ОБЕСПЕЧЕНИЕ ЗАЩИТЫ ИНФОРМАЦИИ ОТ НЕСАНКЦИОНИРОВАННОГО ДОСТУПА</w:t>
      </w:r>
      <w:bookmarkEnd w:id="32"/>
      <w:bookmarkEnd w:id="33"/>
      <w:bookmarkEnd w:id="34"/>
      <w:r w:rsidRPr="00B847C2">
        <w:rPr>
          <w:rFonts w:ascii="Times New Roman" w:hAnsi="Times New Roman" w:cs="Times New Roman"/>
          <w:b/>
          <w:bCs/>
          <w:color w:val="auto"/>
          <w:sz w:val="24"/>
          <w:szCs w:val="24"/>
        </w:rPr>
        <w:t xml:space="preserve"> </w:t>
      </w:r>
    </w:p>
    <w:p w14:paraId="751F317E"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Общие положения </w:t>
      </w:r>
    </w:p>
    <w:p w14:paraId="48BAB100"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Защита информации в Системе ДБО является многоуровневой и задействует возможности операционной системы, прикладного программного обеспечения и специализированных программных и технических средств и организационных мер (наличие соответствующих администраторов), организации хранения ПО, используемого в Системе ДБО. </w:t>
      </w:r>
    </w:p>
    <w:p w14:paraId="3D251B27"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Система комплексной защиты информации, состоящая из набора аппаратно-программных средств и административных мер, обеспечивает: </w:t>
      </w:r>
    </w:p>
    <w:p w14:paraId="538F6BF4"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создание ключей шифрования и электронной подписи; </w:t>
      </w:r>
    </w:p>
    <w:p w14:paraId="402D3FBD"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электронную подпись под документами; </w:t>
      </w:r>
    </w:p>
    <w:p w14:paraId="22F3162B"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шифрование передаваемой информации; </w:t>
      </w:r>
    </w:p>
    <w:p w14:paraId="62A647A9"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аутентификацию Клиентов и разграничение их прав; </w:t>
      </w:r>
    </w:p>
    <w:p w14:paraId="201808A5"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достоверность факта получения документа получателем; </w:t>
      </w:r>
    </w:p>
    <w:p w14:paraId="55106B25"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подтверждение авторства и целостность электронных документов; </w:t>
      </w:r>
    </w:p>
    <w:p w14:paraId="71EB5609"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выявление ошибок, сбоев и несанкционированных действий обслуживающего персонала; </w:t>
      </w:r>
    </w:p>
    <w:p w14:paraId="6C50912D" w14:textId="77777777" w:rsidR="00E04B1E" w:rsidRPr="00B847C2" w:rsidRDefault="00E04B1E" w:rsidP="006A7D7A">
      <w:pPr>
        <w:pStyle w:val="af0"/>
        <w:numPr>
          <w:ilvl w:val="2"/>
          <w:numId w:val="6"/>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разбор конфликтных ситуаций. </w:t>
      </w:r>
    </w:p>
    <w:p w14:paraId="69DE5991"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Для разрешения возможных споров в Банке ведутся контрольные архивы ЭД подписанных ЭП, а также архивы ключей проверки электронной подписи. Хранение </w:t>
      </w:r>
      <w:r w:rsidRPr="00B847C2">
        <w:rPr>
          <w:rFonts w:ascii="Times New Roman" w:hAnsi="Times New Roman" w:cs="Times New Roman"/>
          <w:sz w:val="24"/>
          <w:szCs w:val="24"/>
        </w:rPr>
        <w:lastRenderedPageBreak/>
        <w:t xml:space="preserve">контрольных архивов ЭД осуществляется в течение пяти лет с момента проведения операции. </w:t>
      </w:r>
    </w:p>
    <w:p w14:paraId="121EF103"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 проверке подписи под электронным документом используется соответствующий ключ подписи Клиента, подписавшего электронный документ. </w:t>
      </w:r>
    </w:p>
    <w:p w14:paraId="4810B1B1"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генерации ключей ЭП </w:t>
      </w:r>
    </w:p>
    <w:p w14:paraId="437DB695" w14:textId="17CCF008"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 процессе предварительной регистрации Клиент самостоятельно создает ключ ЭП и парный ему ключ проверки ЭП. Ключ ЭП Клиента сохраняется на Носитель электронного ключа Клиента. Ключ проверки ЭП по защищенному соединению передается в Банк и предварительно регистрируется. Также ключ проверки ЭП распечатывается Клиентом на бумажном носителе в виде Сертификата ключа проверки подписи в Системе ДБО, далее подписывается руководителем и главным бухгалтером Клиента, заверяется оттиском печати организации и регистрируется в Банке согласно п.3.2.5 </w:t>
      </w:r>
      <w:r w:rsidR="004529FF" w:rsidRPr="00B847C2">
        <w:rPr>
          <w:rFonts w:ascii="Times New Roman" w:hAnsi="Times New Roman" w:cs="Times New Roman"/>
          <w:sz w:val="24"/>
          <w:szCs w:val="24"/>
        </w:rPr>
        <w:t>настояще</w:t>
      </w:r>
      <w:r w:rsidRPr="00B847C2">
        <w:rPr>
          <w:rFonts w:ascii="Times New Roman" w:hAnsi="Times New Roman" w:cs="Times New Roman"/>
          <w:sz w:val="24"/>
          <w:szCs w:val="24"/>
        </w:rPr>
        <w:t xml:space="preserve">го Регламента. Распечатка Сертификата ключа проверки подписи хранится в Банке, а ее электронный аналог находится в каталоге ключей Банка и Клиента. </w:t>
      </w:r>
    </w:p>
    <w:p w14:paraId="48D23F74"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Все ключи ЭП защищаются паролями и данный пароль является конфиденциальной информацией соответствующей Стороны. </w:t>
      </w:r>
    </w:p>
    <w:p w14:paraId="44D9305D"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Владельцы Сертификатов ключа проверки подписи несут персональную ответственность за обеспечение сохранности ключевой информации и защиту Носителя электронного ключа от несанкционированного доступа. </w:t>
      </w:r>
    </w:p>
    <w:p w14:paraId="5B2136DA"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Все процедуры окончательной регистрации Клиента и проверки ключей проверки ЭП происходят в помещении, на программном обеспечении и оборудовании Банка. </w:t>
      </w:r>
    </w:p>
    <w:p w14:paraId="24422595"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 регистрации ключа проверки ЭП Клиента в Банке производится сверка ключа проверки ЭП Клиента с ключом проверки, напечатанным в Сертификате ключа проверки подписи, и проверка данных лиц, на имя которых сформированы ключи, на соответствие с именами, фамилиями, образцами подписей и оттиском печати, указанными в </w:t>
      </w:r>
      <w:r w:rsidR="002352A3" w:rsidRPr="00B847C2">
        <w:rPr>
          <w:rFonts w:ascii="Times New Roman" w:hAnsi="Times New Roman" w:cs="Times New Roman"/>
          <w:sz w:val="24"/>
          <w:szCs w:val="24"/>
        </w:rPr>
        <w:t xml:space="preserve">КОП </w:t>
      </w:r>
      <w:r w:rsidRPr="00B847C2">
        <w:rPr>
          <w:rFonts w:ascii="Times New Roman" w:hAnsi="Times New Roman" w:cs="Times New Roman"/>
          <w:sz w:val="24"/>
          <w:szCs w:val="24"/>
        </w:rPr>
        <w:t xml:space="preserve">Клиента, хранящейся в Банке. </w:t>
      </w:r>
    </w:p>
    <w:p w14:paraId="18A89D8C"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При регистрации ключей без права подписи производится сверка Ф.И.О., подписи и должности Уполномоченных лиц Клиента, указанных в Сертификате, на соответствие данным представителей Клиента, содержащихся в документах, удостоверяющих личность, и документах, подтверждающих наличие соответствующих полномочий представителя Клиента без права электронной подписи (Доверенность). </w:t>
      </w:r>
    </w:p>
    <w:p w14:paraId="17B0C43A" w14:textId="1318B4AE"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Ключ активируется только после получения заверенного Клиентом Сертификата ключа проверки подписи и положительных результатов проверки данн</w:t>
      </w:r>
      <w:r w:rsidR="003812A7" w:rsidRPr="00B847C2">
        <w:rPr>
          <w:rFonts w:ascii="Times New Roman" w:hAnsi="Times New Roman" w:cs="Times New Roman"/>
          <w:sz w:val="24"/>
          <w:szCs w:val="24"/>
        </w:rPr>
        <w:t>ых, указанных в п.</w:t>
      </w:r>
      <w:r w:rsidRPr="00B847C2">
        <w:rPr>
          <w:rFonts w:ascii="Times New Roman" w:hAnsi="Times New Roman" w:cs="Times New Roman"/>
          <w:sz w:val="24"/>
          <w:szCs w:val="24"/>
        </w:rPr>
        <w:t>3.2.5</w:t>
      </w:r>
      <w:r w:rsidR="003812A7" w:rsidRPr="00B847C2">
        <w:rPr>
          <w:rFonts w:ascii="Times New Roman" w:hAnsi="Times New Roman" w:cs="Times New Roman"/>
          <w:sz w:val="24"/>
          <w:szCs w:val="24"/>
        </w:rPr>
        <w:t xml:space="preserve"> </w:t>
      </w:r>
      <w:r w:rsidR="004529FF" w:rsidRPr="00B847C2">
        <w:rPr>
          <w:rFonts w:ascii="Times New Roman" w:hAnsi="Times New Roman" w:cs="Times New Roman"/>
          <w:sz w:val="24"/>
          <w:szCs w:val="24"/>
        </w:rPr>
        <w:t xml:space="preserve">настоящего </w:t>
      </w:r>
      <w:r w:rsidR="003812A7" w:rsidRPr="00B847C2">
        <w:rPr>
          <w:rFonts w:ascii="Times New Roman" w:hAnsi="Times New Roman" w:cs="Times New Roman"/>
          <w:sz w:val="24"/>
          <w:szCs w:val="24"/>
        </w:rPr>
        <w:t>Регламента</w:t>
      </w:r>
      <w:r w:rsidRPr="00B847C2">
        <w:rPr>
          <w:rFonts w:ascii="Times New Roman" w:hAnsi="Times New Roman" w:cs="Times New Roman"/>
          <w:sz w:val="24"/>
          <w:szCs w:val="24"/>
        </w:rPr>
        <w:t xml:space="preserve">. </w:t>
      </w:r>
    </w:p>
    <w:p w14:paraId="736499AB"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хранения и смены ключей ЭП </w:t>
      </w:r>
    </w:p>
    <w:p w14:paraId="75682297"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хранения ключей </w:t>
      </w:r>
    </w:p>
    <w:p w14:paraId="3703E33B"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Надежность средств криптозащиты и подлинность передаваемой по каналам связи информации обеспечивается только при условии сохранности от компрометации (утрата, копирование и т.п.) действующих ключей ЭП. </w:t>
      </w:r>
    </w:p>
    <w:p w14:paraId="2B312953"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Клиент берет на себя полную ответственность и обязуется самостоятельно обеспечить сохранность, неразглашение и нераспространение своих ключей ЭП. В случае потери, кражи, несанкционированного копирования или любого подозрения о компрометации ключей Клиент обязан немедленно оповестить Банк, прислав в дальнейшем подтверждение в письменной форме. </w:t>
      </w:r>
    </w:p>
    <w:p w14:paraId="180B154B"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Банк и Клиент обеспечивают сохранность ключей. При этом выведенные из употребления ключи проверки ЭП хранятся те же сроки, что и документы, подписанные и зашифрованные этими ключами. </w:t>
      </w:r>
    </w:p>
    <w:p w14:paraId="7C3CA44D"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смены ключей ЭП </w:t>
      </w:r>
    </w:p>
    <w:p w14:paraId="3D7817CE"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Смена ключей производится при: </w:t>
      </w:r>
    </w:p>
    <w:p w14:paraId="4336212A" w14:textId="77777777" w:rsidR="00E04B1E" w:rsidRPr="00B847C2"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B847C2">
        <w:rPr>
          <w:rFonts w:ascii="Times New Roman" w:hAnsi="Times New Roman" w:cs="Times New Roman"/>
          <w:sz w:val="24"/>
          <w:szCs w:val="24"/>
        </w:rPr>
        <w:t xml:space="preserve">Замене </w:t>
      </w:r>
      <w:r w:rsidR="00D561C9" w:rsidRPr="00B847C2">
        <w:rPr>
          <w:rFonts w:ascii="Times New Roman" w:hAnsi="Times New Roman" w:cs="Times New Roman"/>
          <w:sz w:val="24"/>
          <w:szCs w:val="24"/>
        </w:rPr>
        <w:t xml:space="preserve">КОП </w:t>
      </w:r>
      <w:r w:rsidRPr="00B847C2">
        <w:rPr>
          <w:rFonts w:ascii="Times New Roman" w:hAnsi="Times New Roman" w:cs="Times New Roman"/>
          <w:sz w:val="24"/>
          <w:szCs w:val="24"/>
        </w:rPr>
        <w:t xml:space="preserve">Клиента. </w:t>
      </w:r>
    </w:p>
    <w:p w14:paraId="0EA30E3F" w14:textId="77777777" w:rsidR="00E04B1E" w:rsidRPr="00B847C2"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B847C2">
        <w:rPr>
          <w:rFonts w:ascii="Times New Roman" w:hAnsi="Times New Roman" w:cs="Times New Roman"/>
          <w:sz w:val="24"/>
          <w:szCs w:val="24"/>
        </w:rPr>
        <w:t xml:space="preserve">Истечении срока действия ключей. </w:t>
      </w:r>
    </w:p>
    <w:p w14:paraId="20662D07" w14:textId="77777777" w:rsidR="00E04B1E" w:rsidRPr="00B847C2"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B847C2">
        <w:rPr>
          <w:rFonts w:ascii="Times New Roman" w:hAnsi="Times New Roman" w:cs="Times New Roman"/>
          <w:sz w:val="24"/>
          <w:szCs w:val="24"/>
        </w:rPr>
        <w:t xml:space="preserve">Компрометации ключей. </w:t>
      </w:r>
    </w:p>
    <w:p w14:paraId="0ADA2A7B" w14:textId="77777777" w:rsidR="00E04B1E" w:rsidRPr="00B847C2" w:rsidRDefault="00E04B1E" w:rsidP="006A7D7A">
      <w:pPr>
        <w:pStyle w:val="af2"/>
        <w:numPr>
          <w:ilvl w:val="0"/>
          <w:numId w:val="8"/>
        </w:numPr>
        <w:autoSpaceDE w:val="0"/>
        <w:autoSpaceDN w:val="0"/>
        <w:adjustRightInd w:val="0"/>
        <w:spacing w:after="120" w:line="240" w:lineRule="auto"/>
        <w:ind w:left="0" w:firstLine="0"/>
        <w:rPr>
          <w:rFonts w:ascii="Times New Roman" w:hAnsi="Times New Roman" w:cs="Times New Roman"/>
          <w:sz w:val="24"/>
          <w:szCs w:val="24"/>
        </w:rPr>
      </w:pPr>
      <w:r w:rsidRPr="00B847C2">
        <w:rPr>
          <w:rFonts w:ascii="Times New Roman" w:hAnsi="Times New Roman" w:cs="Times New Roman"/>
          <w:sz w:val="24"/>
          <w:szCs w:val="24"/>
        </w:rPr>
        <w:t xml:space="preserve">Заявлении Клиента в письменной форме. </w:t>
      </w:r>
    </w:p>
    <w:p w14:paraId="6E9C685A"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Срок действия ключей устанавливается в 365 календарных дней с момента их изготовления. </w:t>
      </w:r>
    </w:p>
    <w:p w14:paraId="015C4354" w14:textId="49FC8F81"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Смена ключей уполномоченных лиц Клиента производится в соответствии с п.3.2.1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w:t>
      </w:r>
    </w:p>
    <w:p w14:paraId="4B8FA018" w14:textId="5A3A7B5F"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ЭД, подписанный ЭП с использованием новых ключей, принимается Банком только после получения Сертификата ключа проверки подписи и проведения регис</w:t>
      </w:r>
      <w:r w:rsidR="003812A7" w:rsidRPr="00B847C2">
        <w:rPr>
          <w:rFonts w:ascii="Times New Roman" w:hAnsi="Times New Roman" w:cs="Times New Roman"/>
          <w:sz w:val="24"/>
          <w:szCs w:val="24"/>
        </w:rPr>
        <w:t>трации ключей в соответствии п.</w:t>
      </w:r>
      <w:r w:rsidRPr="00B847C2">
        <w:rPr>
          <w:rFonts w:ascii="Times New Roman" w:hAnsi="Times New Roman" w:cs="Times New Roman"/>
          <w:sz w:val="24"/>
          <w:szCs w:val="24"/>
        </w:rPr>
        <w:t xml:space="preserve">3.2.5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w:t>
      </w:r>
    </w:p>
    <w:p w14:paraId="5FFD837F"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смены ключей ЭП при истечении срока действия (без визита в БАНК) </w:t>
      </w:r>
    </w:p>
    <w:p w14:paraId="1BAA8F15"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Смена ключей ЭП без визита в БАНК доступна только уполномоченным лицам Клиента (владельцам действующих ключей ЭП) до окончания срока действия используемых ключей ЭП. </w:t>
      </w:r>
    </w:p>
    <w:p w14:paraId="793FDA56"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Смена ключей ЭП без визита в БАНК, у которых истек срок действия, невозможна. </w:t>
      </w:r>
    </w:p>
    <w:p w14:paraId="21A820E9" w14:textId="3F8E6EC3"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Создание нового ключа ЭП и ключа проверки ЭП в Системе ДБО происходит в соответствии с п.3.2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за исключением необходимости предоставления в Банк Сертификата ключа проверки ЭП на бумажном носителе. </w:t>
      </w:r>
    </w:p>
    <w:p w14:paraId="4A03544C"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 результатам прохождения всех этапов создания ключа ЭП в Системе ДБО автоматически создается предзаполненное заявление на выпуск Сертификата ключа проверки ЭП, которое подписывается текущим ключом Клиента. Далее, в автоматическом режиме по защищенному соединению передается в Банк для проверки и регистрации. </w:t>
      </w:r>
    </w:p>
    <w:p w14:paraId="7CC5D6A6" w14:textId="77777777" w:rsidR="00E04B1E" w:rsidRPr="00B847C2" w:rsidRDefault="00E04B1E" w:rsidP="006A7D7A">
      <w:pPr>
        <w:pStyle w:val="af0"/>
        <w:numPr>
          <w:ilvl w:val="3"/>
          <w:numId w:val="7"/>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После приема, успешной проверки, исполнения заявления и активации ключа ЭП на стороне Банка новый ключ ЭП может быть использован Клиентом для работы в Системе ДБО. </w:t>
      </w:r>
    </w:p>
    <w:p w14:paraId="4CC8A5D9"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блокировки ключей ЭП </w:t>
      </w:r>
    </w:p>
    <w:p w14:paraId="488F664D"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Банк блокирует (приостанавливает действие) ключа с момента получения уполномоченными службами Банка письменного заявления Клиента о блокировке ключа (содержащего причину блокировки), составленного в произвольной форме, подписанного руководителем и главным бухгалтером Клиента и заверенного оттиском печати организации. В экстренных случаях, блокировка может быть произведена при уведомлении иным способом (по телефону, по электронной почте, факсу и т.п.) с последующим предоставлением подписанного заявления на бумажном носителе в течение трех рабочих дней. После блокирования ключа, прием и обработка документов, подписанных данным ключом, прекращается. </w:t>
      </w:r>
    </w:p>
    <w:p w14:paraId="4054641A"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Банк может блокировать ключ Клиента самостоятельно, в случае возникновения подозрений в компрометации ключа. В этом случае уполномоченный сотрудник Банка немедленно извещает Клиента о принятом решении и о приостановлении обработки ЭД, подписанных этим ключом по телефону или с использованием других средств связи. </w:t>
      </w:r>
    </w:p>
    <w:p w14:paraId="009101E8" w14:textId="77777777"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Снятие блокировки производится на основании заявления Клиента, подписанного руководителем и главным бухгалтером и заверенного печатью организации, об устранении причин, приведших к блокированию ключа. В случае блокировки ключа по инициативе Банка снятие блокировки с ключа Клиента производится по согласованию с Клиентом и с его письменного разрешения. </w:t>
      </w:r>
    </w:p>
    <w:p w14:paraId="5602C732"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исключения ключей ЭП </w:t>
      </w:r>
    </w:p>
    <w:p w14:paraId="43A09F8F" w14:textId="77777777" w:rsidR="00E04B1E" w:rsidRPr="00B847C2" w:rsidRDefault="00E04B1E" w:rsidP="006A7D7A">
      <w:pPr>
        <w:pStyle w:val="af0"/>
        <w:numPr>
          <w:ilvl w:val="2"/>
          <w:numId w:val="5"/>
        </w:numPr>
        <w:autoSpaceDE w:val="0"/>
        <w:autoSpaceDN w:val="0"/>
        <w:adjustRightInd w:val="0"/>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Банк исключает (блокирует, удаляет) ключ из каталога (базы) действующих ключей проверки, с момента получения уполномоченными службами Банка письменного заявления Клиента, составленного в произвольной форме и подписанного руководителем и главным бухгалтером и заверенного оттиском печати организации. Ключ исключается из каталога ключей проверки, прием и обработка ЭД, подписанных данным ключом прекращается. </w:t>
      </w:r>
    </w:p>
    <w:p w14:paraId="04160074" w14:textId="05461B4F"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Банк и Клиент обеспечивают сохранность исключенных ключей с</w:t>
      </w:r>
      <w:r w:rsidR="003812A7" w:rsidRPr="00B847C2">
        <w:rPr>
          <w:rFonts w:ascii="Times New Roman" w:hAnsi="Times New Roman" w:cs="Times New Roman"/>
          <w:sz w:val="24"/>
          <w:szCs w:val="24"/>
        </w:rPr>
        <w:t>огласно п.</w:t>
      </w:r>
      <w:r w:rsidRPr="00B847C2">
        <w:rPr>
          <w:rFonts w:ascii="Times New Roman" w:hAnsi="Times New Roman" w:cs="Times New Roman"/>
          <w:sz w:val="24"/>
          <w:szCs w:val="24"/>
        </w:rPr>
        <w:t xml:space="preserve">3.3.1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При этом исключенные ключи хранятся в течение того же времени, что и документы, подписанные и зашифрованные этими ключами. </w:t>
      </w:r>
    </w:p>
    <w:p w14:paraId="5B1C0AE6" w14:textId="77777777" w:rsidR="00E04B1E" w:rsidRPr="00B847C2" w:rsidRDefault="00E04B1E" w:rsidP="006A7D7A">
      <w:pPr>
        <w:pStyle w:val="af0"/>
        <w:numPr>
          <w:ilvl w:val="1"/>
          <w:numId w:val="4"/>
        </w:numPr>
        <w:spacing w:after="120"/>
        <w:ind w:left="0"/>
        <w:jc w:val="both"/>
        <w:rPr>
          <w:rFonts w:ascii="Times New Roman" w:hAnsi="Times New Roman" w:cs="Times New Roman"/>
          <w:sz w:val="24"/>
          <w:szCs w:val="24"/>
        </w:rPr>
      </w:pPr>
      <w:r w:rsidRPr="00B847C2">
        <w:rPr>
          <w:rFonts w:ascii="Times New Roman" w:hAnsi="Times New Roman" w:cs="Times New Roman"/>
          <w:sz w:val="24"/>
          <w:szCs w:val="24"/>
        </w:rPr>
        <w:t xml:space="preserve">Порядок действий в случае компрометации ключей ЭП: </w:t>
      </w:r>
    </w:p>
    <w:p w14:paraId="5DDB1290" w14:textId="23428D4C"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В случае компрометации или подозрения на компрометацию ключа Клиент должен незамедлительно известить уполномоченных сотрудников Банка для блокировки соответствующего ключа, в соответств</w:t>
      </w:r>
      <w:r w:rsidR="003812A7" w:rsidRPr="00B847C2">
        <w:rPr>
          <w:rFonts w:ascii="Times New Roman" w:hAnsi="Times New Roman" w:cs="Times New Roman"/>
          <w:sz w:val="24"/>
          <w:szCs w:val="24"/>
        </w:rPr>
        <w:t>ии с порядком, установленным п.</w:t>
      </w:r>
      <w:r w:rsidRPr="00B847C2">
        <w:rPr>
          <w:rFonts w:ascii="Times New Roman" w:hAnsi="Times New Roman" w:cs="Times New Roman"/>
          <w:sz w:val="24"/>
          <w:szCs w:val="24"/>
        </w:rPr>
        <w:t xml:space="preserve">3.4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w:t>
      </w:r>
    </w:p>
    <w:p w14:paraId="38640591" w14:textId="26594690"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В случае неподтверждения компрометации ключа, Банк производит снятие блоки</w:t>
      </w:r>
      <w:r w:rsidR="003812A7" w:rsidRPr="00B847C2">
        <w:rPr>
          <w:rFonts w:ascii="Times New Roman" w:hAnsi="Times New Roman" w:cs="Times New Roman"/>
          <w:sz w:val="24"/>
          <w:szCs w:val="24"/>
        </w:rPr>
        <w:t>ровки ключа в соответствии с п.</w:t>
      </w:r>
      <w:r w:rsidRPr="00B847C2">
        <w:rPr>
          <w:rFonts w:ascii="Times New Roman" w:hAnsi="Times New Roman" w:cs="Times New Roman"/>
          <w:sz w:val="24"/>
          <w:szCs w:val="24"/>
        </w:rPr>
        <w:t xml:space="preserve">3.4.3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w:t>
      </w:r>
    </w:p>
    <w:p w14:paraId="70364AB0" w14:textId="3B237AE3"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В случае подтверждения компрометации ключа Банк исключает скомпрометиро</w:t>
      </w:r>
      <w:r w:rsidR="003812A7" w:rsidRPr="00B847C2">
        <w:rPr>
          <w:rFonts w:ascii="Times New Roman" w:hAnsi="Times New Roman" w:cs="Times New Roman"/>
          <w:sz w:val="24"/>
          <w:szCs w:val="24"/>
        </w:rPr>
        <w:t>ванный ключ в соответствии с п.</w:t>
      </w:r>
      <w:r w:rsidRPr="00B847C2">
        <w:rPr>
          <w:rFonts w:ascii="Times New Roman" w:hAnsi="Times New Roman" w:cs="Times New Roman"/>
          <w:sz w:val="24"/>
          <w:szCs w:val="24"/>
        </w:rPr>
        <w:t xml:space="preserve">3.5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w:t>
      </w:r>
    </w:p>
    <w:p w14:paraId="6DDC38EC" w14:textId="7BB527EF" w:rsidR="00E04B1E" w:rsidRPr="00B847C2" w:rsidRDefault="00E04B1E" w:rsidP="006A7D7A">
      <w:pPr>
        <w:pStyle w:val="af0"/>
        <w:numPr>
          <w:ilvl w:val="2"/>
          <w:numId w:val="5"/>
        </w:numPr>
        <w:spacing w:after="120"/>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ЭД, подписанные скомпрометированным ключом, и ключ проверки </w:t>
      </w:r>
      <w:r w:rsidR="003812A7" w:rsidRPr="00B847C2">
        <w:rPr>
          <w:rFonts w:ascii="Times New Roman" w:hAnsi="Times New Roman" w:cs="Times New Roman"/>
          <w:sz w:val="24"/>
          <w:szCs w:val="24"/>
        </w:rPr>
        <w:t>ЭП хранятся в соответствии с п.</w:t>
      </w:r>
      <w:r w:rsidR="00AD2D64" w:rsidRPr="00B847C2">
        <w:rPr>
          <w:rFonts w:ascii="Times New Roman" w:hAnsi="Times New Roman" w:cs="Times New Roman"/>
          <w:sz w:val="24"/>
          <w:szCs w:val="24"/>
        </w:rPr>
        <w:t>3.3.1</w:t>
      </w:r>
      <w:r w:rsidRPr="00B847C2">
        <w:rPr>
          <w:rFonts w:ascii="Times New Roman" w:hAnsi="Times New Roman" w:cs="Times New Roman"/>
          <w:sz w:val="24"/>
          <w:szCs w:val="24"/>
        </w:rPr>
        <w:t xml:space="preserve">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Регламента. </w:t>
      </w:r>
    </w:p>
    <w:p w14:paraId="3480A0A8" w14:textId="77777777" w:rsidR="005B433F" w:rsidRPr="00B847C2" w:rsidRDefault="005B433F" w:rsidP="000C0539">
      <w:pPr>
        <w:pStyle w:val="af0"/>
        <w:ind w:left="142"/>
        <w:jc w:val="both"/>
        <w:rPr>
          <w:rFonts w:ascii="Times New Roman" w:hAnsi="Times New Roman" w:cs="Times New Roman"/>
          <w:sz w:val="24"/>
          <w:szCs w:val="24"/>
        </w:rPr>
      </w:pPr>
      <w:r w:rsidRPr="00B847C2">
        <w:rPr>
          <w:rFonts w:ascii="Times New Roman" w:hAnsi="Times New Roman" w:cs="Times New Roman"/>
          <w:sz w:val="24"/>
          <w:szCs w:val="24"/>
        </w:rPr>
        <w:br w:type="page"/>
      </w:r>
    </w:p>
    <w:p w14:paraId="45A02EAA" w14:textId="77777777" w:rsidR="008D1F98" w:rsidRPr="00B847C2" w:rsidRDefault="00E04B1E" w:rsidP="000C0539">
      <w:pPr>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3</w:t>
      </w:r>
      <w:r w:rsidRPr="00B847C2">
        <w:rPr>
          <w:rFonts w:ascii="Times New Roman" w:hAnsi="Times New Roman" w:cs="Times New Roman"/>
          <w:sz w:val="24"/>
          <w:szCs w:val="24"/>
        </w:rPr>
        <w:t xml:space="preserve"> </w:t>
      </w:r>
    </w:p>
    <w:p w14:paraId="2D2AFD3C" w14:textId="77777777" w:rsidR="00E04B1E" w:rsidRPr="00B847C2" w:rsidRDefault="008D1F98" w:rsidP="000C0539">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дистанционного ба</w:t>
      </w:r>
      <w:r w:rsidRPr="00B847C2">
        <w:rPr>
          <w:rFonts w:ascii="Times New Roman" w:hAnsi="Times New Roman" w:cs="Times New Roman"/>
          <w:sz w:val="24"/>
          <w:szCs w:val="24"/>
        </w:rPr>
        <w:t>нковского обслуживания</w:t>
      </w:r>
    </w:p>
    <w:p w14:paraId="6541B997" w14:textId="721BDA2C" w:rsidR="00E04B1E" w:rsidRPr="00B847C2" w:rsidRDefault="00637983" w:rsidP="000C0539">
      <w:pPr>
        <w:pStyle w:val="1"/>
        <w:spacing w:before="0" w:line="240" w:lineRule="auto"/>
        <w:jc w:val="center"/>
        <w:rPr>
          <w:rFonts w:ascii="Times New Roman" w:hAnsi="Times New Roman"/>
          <w:b/>
          <w:color w:val="auto"/>
          <w:sz w:val="24"/>
        </w:rPr>
      </w:pPr>
      <w:bookmarkStart w:id="35" w:name="_Toc223018090"/>
      <w:r w:rsidRPr="00B847C2">
        <w:rPr>
          <w:rFonts w:ascii="Times New Roman" w:hAnsi="Times New Roman" w:cs="Times New Roman"/>
          <w:bCs/>
          <w:color w:val="FFFFFF" w:themeColor="background1"/>
          <w:sz w:val="24"/>
          <w:szCs w:val="24"/>
        </w:rPr>
        <w:t>ПРИЛОЖЕНИЕ 3.</w:t>
      </w:r>
      <w:r w:rsidRPr="00B847C2">
        <w:rPr>
          <w:rFonts w:ascii="Times New Roman" w:hAnsi="Times New Roman" w:cs="Times New Roman"/>
          <w:bCs/>
          <w:color w:val="auto"/>
          <w:sz w:val="24"/>
          <w:szCs w:val="24"/>
        </w:rPr>
        <w:br/>
      </w:r>
      <w:bookmarkStart w:id="36" w:name="_Toc149214318"/>
      <w:bookmarkStart w:id="37" w:name="_Toc215044965"/>
      <w:r w:rsidR="00E04B1E" w:rsidRPr="00B847C2">
        <w:rPr>
          <w:rFonts w:ascii="Times New Roman" w:hAnsi="Times New Roman"/>
          <w:b/>
          <w:color w:val="auto"/>
          <w:sz w:val="24"/>
        </w:rPr>
        <w:t>ПЕРЕЧЕНЬ ЭЛЕКТРОННЫХ ДОКУМЕНТОВ, ПЕРЕСЫЛАЕМЫХ ПО СИСТЕМЕ «ИНТЕРНЕТ БАНК-КЛИЕНТ» В СООТВЕТСТВИИ С ПРЕДОСТАВЛЯЕМЫМИ КЛИЕНТУ УСЛУГАМИ</w:t>
      </w:r>
      <w:bookmarkEnd w:id="35"/>
      <w:bookmarkEnd w:id="36"/>
      <w:bookmarkEnd w:id="37"/>
    </w:p>
    <w:p w14:paraId="2579CB0C" w14:textId="77777777" w:rsidR="00E04B1E" w:rsidRPr="00B847C2" w:rsidRDefault="00E04B1E" w:rsidP="000C0539">
      <w:pPr>
        <w:spacing w:after="0" w:line="240" w:lineRule="auto"/>
        <w:rPr>
          <w:rFonts w:ascii="Times New Roman" w:hAnsi="Times New Roman" w:cs="Times New Roman"/>
          <w:sz w:val="24"/>
          <w:szCs w:val="24"/>
        </w:rPr>
      </w:pPr>
    </w:p>
    <w:p w14:paraId="4C6F4222" w14:textId="77777777" w:rsidR="00E04B1E" w:rsidRPr="00B847C2" w:rsidRDefault="00E04B1E" w:rsidP="000C0539">
      <w:pPr>
        <w:autoSpaceDE w:val="0"/>
        <w:autoSpaceDN w:val="0"/>
        <w:adjustRightInd w:val="0"/>
        <w:spacing w:after="0" w:line="240" w:lineRule="auto"/>
        <w:rPr>
          <w:rFonts w:ascii="Times New Roman" w:hAnsi="Times New Roman" w:cs="Times New Roman"/>
          <w:sz w:val="24"/>
          <w:szCs w:val="24"/>
        </w:rPr>
      </w:pPr>
      <w:r w:rsidRPr="00B847C2">
        <w:rPr>
          <w:rFonts w:ascii="Times New Roman" w:hAnsi="Times New Roman" w:cs="Times New Roman"/>
          <w:sz w:val="24"/>
          <w:szCs w:val="24"/>
        </w:rPr>
        <w:t>Виды сообщений, которые Клиент передает в Банк по Системе ДБО:</w:t>
      </w:r>
    </w:p>
    <w:p w14:paraId="6348E3B9" w14:textId="77777777" w:rsidR="00E04B1E" w:rsidRPr="00B847C2" w:rsidRDefault="00E04B1E" w:rsidP="000C0539">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480"/>
        <w:gridCol w:w="2261"/>
      </w:tblGrid>
      <w:tr w:rsidR="00E04B1E" w:rsidRPr="00B847C2" w14:paraId="4F85C901" w14:textId="77777777" w:rsidTr="00E0049C">
        <w:trPr>
          <w:trHeight w:val="148"/>
        </w:trPr>
        <w:tc>
          <w:tcPr>
            <w:tcW w:w="323" w:type="pct"/>
            <w:vAlign w:val="center"/>
          </w:tcPr>
          <w:p w14:paraId="7E551415"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 п.п.</w:t>
            </w:r>
          </w:p>
        </w:tc>
        <w:tc>
          <w:tcPr>
            <w:tcW w:w="3467" w:type="pct"/>
            <w:vAlign w:val="center"/>
          </w:tcPr>
          <w:p w14:paraId="20F06EB4"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Наименование ЭД</w:t>
            </w:r>
          </w:p>
        </w:tc>
        <w:tc>
          <w:tcPr>
            <w:tcW w:w="1210" w:type="pct"/>
            <w:vAlign w:val="center"/>
          </w:tcPr>
          <w:p w14:paraId="42D3B9A5"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Вид сообщения</w:t>
            </w:r>
          </w:p>
        </w:tc>
      </w:tr>
      <w:tr w:rsidR="00E04B1E" w:rsidRPr="00B847C2" w14:paraId="31383816" w14:textId="77777777" w:rsidTr="00E0049C">
        <w:trPr>
          <w:trHeight w:val="88"/>
        </w:trPr>
        <w:tc>
          <w:tcPr>
            <w:tcW w:w="323" w:type="pct"/>
            <w:vAlign w:val="center"/>
          </w:tcPr>
          <w:p w14:paraId="5A7D11F0"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1</w:t>
            </w:r>
          </w:p>
        </w:tc>
        <w:tc>
          <w:tcPr>
            <w:tcW w:w="3467" w:type="pct"/>
            <w:vAlign w:val="center"/>
          </w:tcPr>
          <w:p w14:paraId="0B261795"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2</w:t>
            </w:r>
          </w:p>
        </w:tc>
        <w:tc>
          <w:tcPr>
            <w:tcW w:w="1210" w:type="pct"/>
            <w:vAlign w:val="center"/>
          </w:tcPr>
          <w:p w14:paraId="4F63581D"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3</w:t>
            </w:r>
          </w:p>
        </w:tc>
      </w:tr>
      <w:tr w:rsidR="00E04B1E" w:rsidRPr="00B847C2" w14:paraId="442C643E" w14:textId="77777777" w:rsidTr="00E0049C">
        <w:trPr>
          <w:trHeight w:val="90"/>
        </w:trPr>
        <w:tc>
          <w:tcPr>
            <w:tcW w:w="5000" w:type="pct"/>
            <w:gridSpan w:val="3"/>
          </w:tcPr>
          <w:p w14:paraId="54CC7EE1"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b/>
                <w:bCs/>
                <w:color w:val="000000"/>
                <w:sz w:val="24"/>
                <w:szCs w:val="24"/>
              </w:rPr>
              <w:t xml:space="preserve">Документы по счетам Клиента </w:t>
            </w:r>
          </w:p>
        </w:tc>
      </w:tr>
      <w:tr w:rsidR="00E04B1E" w:rsidRPr="00B847C2" w14:paraId="1C7847A1" w14:textId="77777777" w:rsidTr="00E0049C">
        <w:trPr>
          <w:trHeight w:val="90"/>
        </w:trPr>
        <w:tc>
          <w:tcPr>
            <w:tcW w:w="323" w:type="pct"/>
          </w:tcPr>
          <w:p w14:paraId="760E6494"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 </w:t>
            </w:r>
          </w:p>
        </w:tc>
        <w:tc>
          <w:tcPr>
            <w:tcW w:w="3467" w:type="pct"/>
          </w:tcPr>
          <w:p w14:paraId="21357B9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Платежное поручение в рублях </w:t>
            </w:r>
          </w:p>
        </w:tc>
        <w:tc>
          <w:tcPr>
            <w:tcW w:w="1210" w:type="pct"/>
          </w:tcPr>
          <w:p w14:paraId="1BD383E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3C66F226" w14:textId="77777777" w:rsidTr="00E0049C">
        <w:trPr>
          <w:trHeight w:val="90"/>
        </w:trPr>
        <w:tc>
          <w:tcPr>
            <w:tcW w:w="323" w:type="pct"/>
          </w:tcPr>
          <w:p w14:paraId="4D60B7FD"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2 </w:t>
            </w:r>
          </w:p>
        </w:tc>
        <w:tc>
          <w:tcPr>
            <w:tcW w:w="3467" w:type="pct"/>
          </w:tcPr>
          <w:p w14:paraId="127F5036"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Заявление на аккредитив </w:t>
            </w:r>
          </w:p>
        </w:tc>
        <w:tc>
          <w:tcPr>
            <w:tcW w:w="1210" w:type="pct"/>
          </w:tcPr>
          <w:p w14:paraId="3934DF4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7CDF0CFB" w14:textId="77777777" w:rsidTr="00E0049C">
        <w:trPr>
          <w:trHeight w:val="90"/>
        </w:trPr>
        <w:tc>
          <w:tcPr>
            <w:tcW w:w="323" w:type="pct"/>
          </w:tcPr>
          <w:p w14:paraId="54647498"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3 </w:t>
            </w:r>
          </w:p>
        </w:tc>
        <w:tc>
          <w:tcPr>
            <w:tcW w:w="3467" w:type="pct"/>
          </w:tcPr>
          <w:p w14:paraId="2CD9CE6D"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Платежное требование </w:t>
            </w:r>
          </w:p>
        </w:tc>
        <w:tc>
          <w:tcPr>
            <w:tcW w:w="1210" w:type="pct"/>
          </w:tcPr>
          <w:p w14:paraId="3AD0F1F5"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5966B3E8" w14:textId="77777777" w:rsidTr="00E0049C">
        <w:trPr>
          <w:trHeight w:val="90"/>
        </w:trPr>
        <w:tc>
          <w:tcPr>
            <w:tcW w:w="323" w:type="pct"/>
          </w:tcPr>
          <w:p w14:paraId="1401F63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4 </w:t>
            </w:r>
          </w:p>
        </w:tc>
        <w:tc>
          <w:tcPr>
            <w:tcW w:w="3467" w:type="pct"/>
          </w:tcPr>
          <w:p w14:paraId="2A506225"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Инкассовое поручение </w:t>
            </w:r>
          </w:p>
        </w:tc>
        <w:tc>
          <w:tcPr>
            <w:tcW w:w="1210" w:type="pct"/>
          </w:tcPr>
          <w:p w14:paraId="68D1F311"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511190E9" w14:textId="77777777" w:rsidTr="00E0049C">
        <w:trPr>
          <w:trHeight w:val="90"/>
        </w:trPr>
        <w:tc>
          <w:tcPr>
            <w:tcW w:w="323" w:type="pct"/>
          </w:tcPr>
          <w:p w14:paraId="5410B83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5 </w:t>
            </w:r>
          </w:p>
        </w:tc>
        <w:tc>
          <w:tcPr>
            <w:tcW w:w="3467" w:type="pct"/>
          </w:tcPr>
          <w:p w14:paraId="207866F5"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Заявление об акцепте / отказе от акцепта </w:t>
            </w:r>
          </w:p>
        </w:tc>
        <w:tc>
          <w:tcPr>
            <w:tcW w:w="1210" w:type="pct"/>
          </w:tcPr>
          <w:p w14:paraId="46128F55"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2D5F8957" w14:textId="77777777" w:rsidTr="00E0049C">
        <w:trPr>
          <w:trHeight w:val="90"/>
        </w:trPr>
        <w:tc>
          <w:tcPr>
            <w:tcW w:w="323" w:type="pct"/>
          </w:tcPr>
          <w:p w14:paraId="29F11D1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6 </w:t>
            </w:r>
          </w:p>
        </w:tc>
        <w:tc>
          <w:tcPr>
            <w:tcW w:w="3467" w:type="pct"/>
          </w:tcPr>
          <w:p w14:paraId="21F63BD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Заявление на получение наличных денежных средств </w:t>
            </w:r>
          </w:p>
        </w:tc>
        <w:tc>
          <w:tcPr>
            <w:tcW w:w="1210" w:type="pct"/>
          </w:tcPr>
          <w:p w14:paraId="7E62BFA8"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05601DF1" w14:textId="77777777" w:rsidTr="00E0049C">
        <w:trPr>
          <w:trHeight w:val="90"/>
        </w:trPr>
        <w:tc>
          <w:tcPr>
            <w:tcW w:w="323" w:type="pct"/>
          </w:tcPr>
          <w:p w14:paraId="4524AB71"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7 </w:t>
            </w:r>
          </w:p>
        </w:tc>
        <w:tc>
          <w:tcPr>
            <w:tcW w:w="3467" w:type="pct"/>
          </w:tcPr>
          <w:p w14:paraId="2AD1E9E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Реестр переданных на инкассо платежных требований </w:t>
            </w:r>
          </w:p>
        </w:tc>
        <w:tc>
          <w:tcPr>
            <w:tcW w:w="1210" w:type="pct"/>
          </w:tcPr>
          <w:p w14:paraId="52078402"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0B6031AF" w14:textId="77777777" w:rsidTr="00E0049C">
        <w:trPr>
          <w:trHeight w:val="90"/>
        </w:trPr>
        <w:tc>
          <w:tcPr>
            <w:tcW w:w="323" w:type="pct"/>
          </w:tcPr>
          <w:p w14:paraId="53695887"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8 </w:t>
            </w:r>
          </w:p>
        </w:tc>
        <w:tc>
          <w:tcPr>
            <w:tcW w:w="3467" w:type="pct"/>
          </w:tcPr>
          <w:p w14:paraId="0B7612C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Заявление на перевод средств в иностранной валюте </w:t>
            </w:r>
          </w:p>
        </w:tc>
        <w:tc>
          <w:tcPr>
            <w:tcW w:w="1210" w:type="pct"/>
          </w:tcPr>
          <w:p w14:paraId="4BBC218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79A33684" w14:textId="77777777" w:rsidTr="00E0049C">
        <w:trPr>
          <w:trHeight w:val="90"/>
        </w:trPr>
        <w:tc>
          <w:tcPr>
            <w:tcW w:w="323" w:type="pct"/>
          </w:tcPr>
          <w:p w14:paraId="045ECC0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9 </w:t>
            </w:r>
          </w:p>
        </w:tc>
        <w:tc>
          <w:tcPr>
            <w:tcW w:w="3467" w:type="pct"/>
          </w:tcPr>
          <w:p w14:paraId="43C6375B"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Заявление на открытие импортного аккредитива </w:t>
            </w:r>
          </w:p>
        </w:tc>
        <w:tc>
          <w:tcPr>
            <w:tcW w:w="1210" w:type="pct"/>
          </w:tcPr>
          <w:p w14:paraId="26467FD8"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5997FAE8" w14:textId="77777777" w:rsidTr="00E0049C">
        <w:trPr>
          <w:trHeight w:val="90"/>
        </w:trPr>
        <w:tc>
          <w:tcPr>
            <w:tcW w:w="323" w:type="pct"/>
          </w:tcPr>
          <w:p w14:paraId="056F56E0"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10 </w:t>
            </w:r>
          </w:p>
        </w:tc>
        <w:tc>
          <w:tcPr>
            <w:tcW w:w="3467" w:type="pct"/>
          </w:tcPr>
          <w:p w14:paraId="1B6478A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Распоряжение на покупку иностранной валюты </w:t>
            </w:r>
          </w:p>
        </w:tc>
        <w:tc>
          <w:tcPr>
            <w:tcW w:w="1210" w:type="pct"/>
          </w:tcPr>
          <w:p w14:paraId="7875C874"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567D2ABB" w14:textId="77777777" w:rsidTr="00E0049C">
        <w:trPr>
          <w:trHeight w:val="90"/>
        </w:trPr>
        <w:tc>
          <w:tcPr>
            <w:tcW w:w="323" w:type="pct"/>
          </w:tcPr>
          <w:p w14:paraId="36817E5C"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11 </w:t>
            </w:r>
          </w:p>
        </w:tc>
        <w:tc>
          <w:tcPr>
            <w:tcW w:w="3467" w:type="pct"/>
          </w:tcPr>
          <w:p w14:paraId="20D94E5D"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Поручение на покупку валюты за другую валюту </w:t>
            </w:r>
          </w:p>
        </w:tc>
        <w:tc>
          <w:tcPr>
            <w:tcW w:w="1210" w:type="pct"/>
          </w:tcPr>
          <w:p w14:paraId="4BA00F70"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004A4858" w14:textId="77777777" w:rsidTr="00E0049C">
        <w:trPr>
          <w:trHeight w:val="90"/>
        </w:trPr>
        <w:tc>
          <w:tcPr>
            <w:tcW w:w="323" w:type="pct"/>
          </w:tcPr>
          <w:p w14:paraId="1ADD291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12 </w:t>
            </w:r>
          </w:p>
        </w:tc>
        <w:tc>
          <w:tcPr>
            <w:tcW w:w="3467" w:type="pct"/>
          </w:tcPr>
          <w:p w14:paraId="317F2DE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Поручение на продажу иностранной валюты </w:t>
            </w:r>
          </w:p>
        </w:tc>
        <w:tc>
          <w:tcPr>
            <w:tcW w:w="1210" w:type="pct"/>
          </w:tcPr>
          <w:p w14:paraId="7711C89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2940C6B0" w14:textId="77777777" w:rsidTr="00E0049C">
        <w:trPr>
          <w:trHeight w:val="90"/>
        </w:trPr>
        <w:tc>
          <w:tcPr>
            <w:tcW w:w="323" w:type="pct"/>
          </w:tcPr>
          <w:p w14:paraId="3CC5FDA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13 </w:t>
            </w:r>
          </w:p>
        </w:tc>
        <w:tc>
          <w:tcPr>
            <w:tcW w:w="3467" w:type="pct"/>
          </w:tcPr>
          <w:p w14:paraId="12A0FDE3"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Распоряжение на обязательную продажу валюты </w:t>
            </w:r>
          </w:p>
        </w:tc>
        <w:tc>
          <w:tcPr>
            <w:tcW w:w="1210" w:type="pct"/>
          </w:tcPr>
          <w:p w14:paraId="4538A5E3"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48252FF1" w14:textId="77777777" w:rsidTr="00E0049C">
        <w:trPr>
          <w:trHeight w:val="90"/>
        </w:trPr>
        <w:tc>
          <w:tcPr>
            <w:tcW w:w="323" w:type="pct"/>
          </w:tcPr>
          <w:p w14:paraId="351323E2"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14 </w:t>
            </w:r>
          </w:p>
        </w:tc>
        <w:tc>
          <w:tcPr>
            <w:tcW w:w="3467" w:type="pct"/>
          </w:tcPr>
          <w:p w14:paraId="3A5455B1"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Зарплатный реестр </w:t>
            </w:r>
          </w:p>
        </w:tc>
        <w:tc>
          <w:tcPr>
            <w:tcW w:w="1210" w:type="pct"/>
          </w:tcPr>
          <w:p w14:paraId="506830C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2119B9CE" w14:textId="77777777" w:rsidTr="00E0049C">
        <w:trPr>
          <w:trHeight w:val="205"/>
        </w:trPr>
        <w:tc>
          <w:tcPr>
            <w:tcW w:w="323" w:type="pct"/>
          </w:tcPr>
          <w:p w14:paraId="55AD19F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15 </w:t>
            </w:r>
          </w:p>
        </w:tc>
        <w:tc>
          <w:tcPr>
            <w:tcW w:w="3467" w:type="pct"/>
          </w:tcPr>
          <w:p w14:paraId="6CCA551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Запросы по вопросам расчетов и другим видам услуг, предоставляемых в БАНК (в соответствии с адресной книгой) </w:t>
            </w:r>
          </w:p>
        </w:tc>
        <w:tc>
          <w:tcPr>
            <w:tcW w:w="1210" w:type="pct"/>
          </w:tcPr>
          <w:p w14:paraId="292F92A6"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Свободный формат </w:t>
            </w:r>
          </w:p>
        </w:tc>
      </w:tr>
      <w:tr w:rsidR="00E04B1E" w:rsidRPr="00B847C2" w14:paraId="00B71AEF" w14:textId="77777777" w:rsidTr="00E0049C">
        <w:trPr>
          <w:trHeight w:val="92"/>
        </w:trPr>
        <w:tc>
          <w:tcPr>
            <w:tcW w:w="323" w:type="pct"/>
          </w:tcPr>
          <w:p w14:paraId="72F9E2F5"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16 </w:t>
            </w:r>
          </w:p>
        </w:tc>
        <w:tc>
          <w:tcPr>
            <w:tcW w:w="3467" w:type="pct"/>
          </w:tcPr>
          <w:p w14:paraId="7784CA03"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Прочие сообщения и запросы </w:t>
            </w:r>
          </w:p>
        </w:tc>
        <w:tc>
          <w:tcPr>
            <w:tcW w:w="1210" w:type="pct"/>
          </w:tcPr>
          <w:p w14:paraId="3C46BC6B"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Свободный формат </w:t>
            </w:r>
          </w:p>
        </w:tc>
      </w:tr>
      <w:tr w:rsidR="00E04B1E" w:rsidRPr="00B847C2" w14:paraId="525164A3" w14:textId="77777777" w:rsidTr="00E0049C">
        <w:trPr>
          <w:trHeight w:val="90"/>
        </w:trPr>
        <w:tc>
          <w:tcPr>
            <w:tcW w:w="5000" w:type="pct"/>
            <w:gridSpan w:val="3"/>
          </w:tcPr>
          <w:p w14:paraId="0B90EFEF"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b/>
                <w:bCs/>
                <w:color w:val="000000"/>
                <w:sz w:val="24"/>
                <w:szCs w:val="24"/>
              </w:rPr>
              <w:t xml:space="preserve">Документы для целей валютного контроля </w:t>
            </w:r>
          </w:p>
        </w:tc>
      </w:tr>
      <w:tr w:rsidR="00E04B1E" w:rsidRPr="00B847C2" w14:paraId="75F1316B" w14:textId="77777777" w:rsidTr="00E0049C">
        <w:trPr>
          <w:trHeight w:val="150"/>
        </w:trPr>
        <w:tc>
          <w:tcPr>
            <w:tcW w:w="323" w:type="pct"/>
          </w:tcPr>
          <w:p w14:paraId="178EAB21"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17 </w:t>
            </w:r>
          </w:p>
        </w:tc>
        <w:tc>
          <w:tcPr>
            <w:tcW w:w="3467" w:type="pct"/>
          </w:tcPr>
          <w:p w14:paraId="5747CDFB"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Паспорт сделки по контракту </w:t>
            </w:r>
          </w:p>
        </w:tc>
        <w:tc>
          <w:tcPr>
            <w:tcW w:w="1210" w:type="pct"/>
          </w:tcPr>
          <w:p w14:paraId="78B5EA7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64DAA585" w14:textId="77777777" w:rsidTr="00E0049C">
        <w:trPr>
          <w:trHeight w:val="150"/>
        </w:trPr>
        <w:tc>
          <w:tcPr>
            <w:tcW w:w="323" w:type="pct"/>
          </w:tcPr>
          <w:p w14:paraId="4101D3AD"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18 </w:t>
            </w:r>
          </w:p>
        </w:tc>
        <w:tc>
          <w:tcPr>
            <w:tcW w:w="3467" w:type="pct"/>
          </w:tcPr>
          <w:p w14:paraId="7E226CC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Паспорт сделки по кредитному договору </w:t>
            </w:r>
          </w:p>
        </w:tc>
        <w:tc>
          <w:tcPr>
            <w:tcW w:w="1210" w:type="pct"/>
          </w:tcPr>
          <w:p w14:paraId="09B44C2A"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7B076B50" w14:textId="77777777" w:rsidTr="00E0049C">
        <w:trPr>
          <w:trHeight w:val="150"/>
        </w:trPr>
        <w:tc>
          <w:tcPr>
            <w:tcW w:w="323" w:type="pct"/>
          </w:tcPr>
          <w:p w14:paraId="330CDD59"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19 </w:t>
            </w:r>
          </w:p>
        </w:tc>
        <w:tc>
          <w:tcPr>
            <w:tcW w:w="3467" w:type="pct"/>
          </w:tcPr>
          <w:p w14:paraId="0F9466B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Справка о валютных операциях </w:t>
            </w:r>
          </w:p>
        </w:tc>
        <w:tc>
          <w:tcPr>
            <w:tcW w:w="1210" w:type="pct"/>
          </w:tcPr>
          <w:p w14:paraId="4B363E78"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6E3ECB53" w14:textId="77777777" w:rsidTr="00E0049C">
        <w:trPr>
          <w:trHeight w:val="150"/>
        </w:trPr>
        <w:tc>
          <w:tcPr>
            <w:tcW w:w="323" w:type="pct"/>
          </w:tcPr>
          <w:p w14:paraId="66ACE794"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20 </w:t>
            </w:r>
          </w:p>
        </w:tc>
        <w:tc>
          <w:tcPr>
            <w:tcW w:w="3467" w:type="pct"/>
          </w:tcPr>
          <w:p w14:paraId="123CFB00"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Справка о подтверждающих документах </w:t>
            </w:r>
          </w:p>
        </w:tc>
        <w:tc>
          <w:tcPr>
            <w:tcW w:w="1210" w:type="pct"/>
          </w:tcPr>
          <w:p w14:paraId="4875E77F"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60829A8D" w14:textId="77777777" w:rsidTr="00E0049C">
        <w:trPr>
          <w:trHeight w:val="120"/>
        </w:trPr>
        <w:tc>
          <w:tcPr>
            <w:tcW w:w="323" w:type="pct"/>
          </w:tcPr>
          <w:p w14:paraId="7A0B2756"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21 </w:t>
            </w:r>
          </w:p>
        </w:tc>
        <w:tc>
          <w:tcPr>
            <w:tcW w:w="3467" w:type="pct"/>
          </w:tcPr>
          <w:p w14:paraId="18F0F592"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Прочие сообщения и запросы </w:t>
            </w:r>
          </w:p>
        </w:tc>
        <w:tc>
          <w:tcPr>
            <w:tcW w:w="1210" w:type="pct"/>
          </w:tcPr>
          <w:p w14:paraId="6F09A818"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Свободный формат </w:t>
            </w:r>
          </w:p>
        </w:tc>
      </w:tr>
      <w:tr w:rsidR="00E0049C" w:rsidRPr="00B847C2" w14:paraId="1BBAD42A" w14:textId="77777777" w:rsidTr="00E0049C">
        <w:trPr>
          <w:trHeight w:val="120"/>
        </w:trPr>
        <w:tc>
          <w:tcPr>
            <w:tcW w:w="5000" w:type="pct"/>
            <w:gridSpan w:val="3"/>
          </w:tcPr>
          <w:p w14:paraId="657384CF" w14:textId="5BBB849F" w:rsidR="00E0049C" w:rsidRPr="00B847C2" w:rsidRDefault="00E0049C"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b/>
                <w:bCs/>
                <w:color w:val="000000"/>
                <w:sz w:val="24"/>
                <w:szCs w:val="24"/>
              </w:rPr>
              <w:t>Документы для кредитных/обеспечительных сделок</w:t>
            </w:r>
          </w:p>
        </w:tc>
      </w:tr>
      <w:tr w:rsidR="0088293B" w:rsidRPr="00B847C2" w14:paraId="70FE3E11" w14:textId="77777777" w:rsidTr="00E0049C">
        <w:trPr>
          <w:trHeight w:val="120"/>
        </w:trPr>
        <w:tc>
          <w:tcPr>
            <w:tcW w:w="323" w:type="pct"/>
          </w:tcPr>
          <w:p w14:paraId="36D081F3" w14:textId="3BC36A72" w:rsidR="0088293B" w:rsidRPr="00B847C2"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22</w:t>
            </w:r>
          </w:p>
        </w:tc>
        <w:tc>
          <w:tcPr>
            <w:tcW w:w="3467" w:type="pct"/>
          </w:tcPr>
          <w:p w14:paraId="78160551" w14:textId="13E65F83" w:rsidR="0088293B" w:rsidRPr="00B847C2"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Сообщения и запросы, содержащие электронные документы/образы электронных документов для кредитных/обеспечительных сделок, в т.ч. файлы-контейнеры (архивы), подписанные УКЭП</w:t>
            </w:r>
          </w:p>
        </w:tc>
        <w:tc>
          <w:tcPr>
            <w:tcW w:w="1210" w:type="pct"/>
          </w:tcPr>
          <w:p w14:paraId="7FD6DD8C" w14:textId="6B458A45" w:rsidR="0088293B" w:rsidRPr="00B847C2"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Свободный формат</w:t>
            </w:r>
          </w:p>
        </w:tc>
      </w:tr>
    </w:tbl>
    <w:p w14:paraId="0D6FFA8D" w14:textId="617F1020" w:rsidR="00E04B1E" w:rsidRPr="00B847C2" w:rsidRDefault="00E04B1E" w:rsidP="000C0539">
      <w:pPr>
        <w:autoSpaceDE w:val="0"/>
        <w:autoSpaceDN w:val="0"/>
        <w:adjustRightInd w:val="0"/>
        <w:spacing w:after="0" w:line="240" w:lineRule="auto"/>
        <w:rPr>
          <w:rFonts w:ascii="Times New Roman" w:hAnsi="Times New Roman" w:cs="Times New Roman"/>
          <w:sz w:val="24"/>
          <w:szCs w:val="24"/>
        </w:rPr>
      </w:pPr>
    </w:p>
    <w:p w14:paraId="1BEBB935" w14:textId="77777777" w:rsidR="00E04B1E" w:rsidRPr="00B847C2" w:rsidRDefault="00E04B1E" w:rsidP="000C0539">
      <w:pPr>
        <w:autoSpaceDE w:val="0"/>
        <w:autoSpaceDN w:val="0"/>
        <w:adjustRightInd w:val="0"/>
        <w:spacing w:after="0" w:line="240" w:lineRule="auto"/>
        <w:rPr>
          <w:rFonts w:ascii="Times New Roman" w:hAnsi="Times New Roman" w:cs="Times New Roman"/>
          <w:sz w:val="24"/>
          <w:szCs w:val="24"/>
        </w:rPr>
      </w:pPr>
      <w:r w:rsidRPr="00B847C2">
        <w:rPr>
          <w:rFonts w:ascii="Times New Roman" w:hAnsi="Times New Roman" w:cs="Times New Roman"/>
          <w:sz w:val="24"/>
          <w:szCs w:val="24"/>
        </w:rPr>
        <w:t>Виды сообщений, которые Клиент получает по Системе ДБО из Банка:</w:t>
      </w:r>
    </w:p>
    <w:p w14:paraId="3D2CF2C2" w14:textId="77777777" w:rsidR="00E04B1E" w:rsidRPr="00B847C2" w:rsidRDefault="00E04B1E" w:rsidP="000C0539">
      <w:pPr>
        <w:autoSpaceDE w:val="0"/>
        <w:autoSpaceDN w:val="0"/>
        <w:adjustRightInd w:val="0"/>
        <w:spacing w:after="0" w:line="240" w:lineRule="auto"/>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480"/>
        <w:gridCol w:w="2261"/>
      </w:tblGrid>
      <w:tr w:rsidR="00E04B1E" w:rsidRPr="00B847C2" w14:paraId="604558FF" w14:textId="77777777" w:rsidTr="00E0049C">
        <w:trPr>
          <w:trHeight w:val="148"/>
        </w:trPr>
        <w:tc>
          <w:tcPr>
            <w:tcW w:w="323" w:type="pct"/>
          </w:tcPr>
          <w:p w14:paraId="0069C16A"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 п.п.</w:t>
            </w:r>
          </w:p>
        </w:tc>
        <w:tc>
          <w:tcPr>
            <w:tcW w:w="3467" w:type="pct"/>
          </w:tcPr>
          <w:p w14:paraId="742DB72D"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Наименование ЭД</w:t>
            </w:r>
          </w:p>
        </w:tc>
        <w:tc>
          <w:tcPr>
            <w:tcW w:w="1210" w:type="pct"/>
          </w:tcPr>
          <w:p w14:paraId="18D937FB"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Вид сообщения</w:t>
            </w:r>
          </w:p>
        </w:tc>
      </w:tr>
      <w:tr w:rsidR="00E04B1E" w:rsidRPr="00B847C2" w14:paraId="57CDD25A" w14:textId="77777777" w:rsidTr="00E0049C">
        <w:trPr>
          <w:trHeight w:val="88"/>
        </w:trPr>
        <w:tc>
          <w:tcPr>
            <w:tcW w:w="323" w:type="pct"/>
          </w:tcPr>
          <w:p w14:paraId="5F740D0B"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1</w:t>
            </w:r>
          </w:p>
        </w:tc>
        <w:tc>
          <w:tcPr>
            <w:tcW w:w="3467" w:type="pct"/>
          </w:tcPr>
          <w:p w14:paraId="02255A1B"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2</w:t>
            </w:r>
          </w:p>
        </w:tc>
        <w:tc>
          <w:tcPr>
            <w:tcW w:w="1210" w:type="pct"/>
          </w:tcPr>
          <w:p w14:paraId="6DFE81FE" w14:textId="77777777" w:rsidR="00E04B1E" w:rsidRPr="00B847C2" w:rsidRDefault="00E04B1E" w:rsidP="000C0539">
            <w:pPr>
              <w:autoSpaceDE w:val="0"/>
              <w:autoSpaceDN w:val="0"/>
              <w:adjustRightInd w:val="0"/>
              <w:spacing w:after="0" w:line="240" w:lineRule="auto"/>
              <w:jc w:val="center"/>
              <w:rPr>
                <w:rFonts w:ascii="Times New Roman" w:hAnsi="Times New Roman" w:cs="Times New Roman"/>
                <w:color w:val="000000"/>
                <w:sz w:val="24"/>
                <w:szCs w:val="24"/>
              </w:rPr>
            </w:pPr>
            <w:r w:rsidRPr="00B847C2">
              <w:rPr>
                <w:rFonts w:ascii="Times New Roman" w:hAnsi="Times New Roman" w:cs="Times New Roman"/>
                <w:b/>
                <w:bCs/>
                <w:i/>
                <w:iCs/>
                <w:color w:val="000000"/>
                <w:sz w:val="24"/>
                <w:szCs w:val="24"/>
              </w:rPr>
              <w:t>3</w:t>
            </w:r>
          </w:p>
        </w:tc>
      </w:tr>
      <w:tr w:rsidR="00E04B1E" w:rsidRPr="00B847C2" w14:paraId="72BDCF89" w14:textId="77777777" w:rsidTr="00E0049C">
        <w:trPr>
          <w:trHeight w:val="90"/>
        </w:trPr>
        <w:tc>
          <w:tcPr>
            <w:tcW w:w="5000" w:type="pct"/>
            <w:gridSpan w:val="3"/>
          </w:tcPr>
          <w:p w14:paraId="0E0BB8D1"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b/>
                <w:bCs/>
                <w:color w:val="000000"/>
                <w:sz w:val="24"/>
                <w:szCs w:val="24"/>
              </w:rPr>
              <w:t xml:space="preserve">Документы по счетам Клиента </w:t>
            </w:r>
          </w:p>
        </w:tc>
      </w:tr>
      <w:tr w:rsidR="00E04B1E" w:rsidRPr="00B847C2" w14:paraId="5DD82749" w14:textId="77777777" w:rsidTr="00E0049C">
        <w:trPr>
          <w:trHeight w:val="193"/>
        </w:trPr>
        <w:tc>
          <w:tcPr>
            <w:tcW w:w="323" w:type="pct"/>
          </w:tcPr>
          <w:p w14:paraId="76CFC203"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lastRenderedPageBreak/>
              <w:t xml:space="preserve">1 </w:t>
            </w:r>
          </w:p>
        </w:tc>
        <w:tc>
          <w:tcPr>
            <w:tcW w:w="3467" w:type="pct"/>
          </w:tcPr>
          <w:p w14:paraId="1B52E80D"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Выписки по рублевым счетам Клиента, включая остатки по счетам и приложения к выписке; </w:t>
            </w:r>
          </w:p>
        </w:tc>
        <w:tc>
          <w:tcPr>
            <w:tcW w:w="1210" w:type="pct"/>
          </w:tcPr>
          <w:p w14:paraId="569CF10B"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6469DCAA" w14:textId="77777777" w:rsidTr="00E0049C">
        <w:trPr>
          <w:trHeight w:val="194"/>
        </w:trPr>
        <w:tc>
          <w:tcPr>
            <w:tcW w:w="323" w:type="pct"/>
          </w:tcPr>
          <w:p w14:paraId="4867F1C3"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2 </w:t>
            </w:r>
          </w:p>
        </w:tc>
        <w:tc>
          <w:tcPr>
            <w:tcW w:w="3467" w:type="pct"/>
          </w:tcPr>
          <w:p w14:paraId="56B2A24D"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Выписки по валютным счетам Клиента, включая остатки по счетам и приложения к выписке; </w:t>
            </w:r>
          </w:p>
        </w:tc>
        <w:tc>
          <w:tcPr>
            <w:tcW w:w="1210" w:type="pct"/>
          </w:tcPr>
          <w:p w14:paraId="1E09435C"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363E45A5" w14:textId="77777777" w:rsidTr="00E0049C">
        <w:trPr>
          <w:trHeight w:val="128"/>
        </w:trPr>
        <w:tc>
          <w:tcPr>
            <w:tcW w:w="323" w:type="pct"/>
          </w:tcPr>
          <w:p w14:paraId="4C434118"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3 </w:t>
            </w:r>
          </w:p>
        </w:tc>
        <w:tc>
          <w:tcPr>
            <w:tcW w:w="3467" w:type="pct"/>
          </w:tcPr>
          <w:p w14:paraId="4B251FAB"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Оборотно-сальдовая ведомость; </w:t>
            </w:r>
          </w:p>
        </w:tc>
        <w:tc>
          <w:tcPr>
            <w:tcW w:w="1210" w:type="pct"/>
          </w:tcPr>
          <w:p w14:paraId="6A3CB6D0"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06CE1E6C" w14:textId="77777777" w:rsidTr="00E0049C">
        <w:trPr>
          <w:trHeight w:val="128"/>
        </w:trPr>
        <w:tc>
          <w:tcPr>
            <w:tcW w:w="323" w:type="pct"/>
          </w:tcPr>
          <w:p w14:paraId="0E029CFE"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4 </w:t>
            </w:r>
          </w:p>
        </w:tc>
        <w:tc>
          <w:tcPr>
            <w:tcW w:w="3467" w:type="pct"/>
          </w:tcPr>
          <w:p w14:paraId="154D6BC8"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Платежное требование, выставленное Клиенту; </w:t>
            </w:r>
          </w:p>
        </w:tc>
        <w:tc>
          <w:tcPr>
            <w:tcW w:w="1210" w:type="pct"/>
          </w:tcPr>
          <w:p w14:paraId="562C9146"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Формализованное </w:t>
            </w:r>
          </w:p>
        </w:tc>
      </w:tr>
      <w:tr w:rsidR="00E04B1E" w:rsidRPr="00B847C2" w14:paraId="3EA329CF" w14:textId="77777777" w:rsidTr="00E0049C">
        <w:trPr>
          <w:trHeight w:val="150"/>
        </w:trPr>
        <w:tc>
          <w:tcPr>
            <w:tcW w:w="323" w:type="pct"/>
          </w:tcPr>
          <w:p w14:paraId="2C71CF9B"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5 </w:t>
            </w:r>
          </w:p>
        </w:tc>
        <w:tc>
          <w:tcPr>
            <w:tcW w:w="3467" w:type="pct"/>
          </w:tcPr>
          <w:p w14:paraId="253633E5"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Прочие сообщения и запросы </w:t>
            </w:r>
          </w:p>
        </w:tc>
        <w:tc>
          <w:tcPr>
            <w:tcW w:w="1210" w:type="pct"/>
          </w:tcPr>
          <w:p w14:paraId="2B718FB7" w14:textId="77777777" w:rsidR="00E04B1E" w:rsidRPr="00B847C2" w:rsidRDefault="00E04B1E"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 xml:space="preserve">Свободный формат </w:t>
            </w:r>
          </w:p>
        </w:tc>
      </w:tr>
      <w:tr w:rsidR="00E0049C" w:rsidRPr="00B847C2" w14:paraId="112E65B1" w14:textId="77777777" w:rsidTr="00E0049C">
        <w:trPr>
          <w:trHeight w:val="150"/>
        </w:trPr>
        <w:tc>
          <w:tcPr>
            <w:tcW w:w="5000" w:type="pct"/>
            <w:gridSpan w:val="3"/>
          </w:tcPr>
          <w:p w14:paraId="754C74EC" w14:textId="47580D10" w:rsidR="00E0049C" w:rsidRPr="00B847C2" w:rsidRDefault="00E0049C"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b/>
                <w:bCs/>
                <w:color w:val="000000"/>
                <w:sz w:val="24"/>
                <w:szCs w:val="24"/>
              </w:rPr>
              <w:t>Документы для кредитных/обеспечительных сделок</w:t>
            </w:r>
            <w:r w:rsidRPr="00B847C2" w:rsidDel="00AA1269">
              <w:rPr>
                <w:b/>
                <w:bCs/>
              </w:rPr>
              <w:t xml:space="preserve"> </w:t>
            </w:r>
          </w:p>
        </w:tc>
      </w:tr>
      <w:tr w:rsidR="0088293B" w:rsidRPr="00B847C2" w14:paraId="59D4DDB8" w14:textId="77777777" w:rsidTr="00E0049C">
        <w:trPr>
          <w:trHeight w:val="150"/>
        </w:trPr>
        <w:tc>
          <w:tcPr>
            <w:tcW w:w="323" w:type="pct"/>
          </w:tcPr>
          <w:p w14:paraId="0A3257EC" w14:textId="32BACB58" w:rsidR="0088293B" w:rsidRPr="00B847C2"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6</w:t>
            </w:r>
          </w:p>
        </w:tc>
        <w:tc>
          <w:tcPr>
            <w:tcW w:w="3467" w:type="pct"/>
          </w:tcPr>
          <w:p w14:paraId="4863BF18" w14:textId="0E7DD484" w:rsidR="0088293B" w:rsidRPr="00B847C2"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Сообщения и запросы, содержащие электронные документы/образы электронных документов для кредитных/ обеспечительных сделок, в т.ч. файлы-контейнеры (архивы), подписанные УКЭП</w:t>
            </w:r>
          </w:p>
        </w:tc>
        <w:tc>
          <w:tcPr>
            <w:tcW w:w="1210" w:type="pct"/>
          </w:tcPr>
          <w:p w14:paraId="35A6C4B3" w14:textId="0C4E76D1" w:rsidR="0088293B" w:rsidRPr="00B847C2" w:rsidRDefault="0088293B" w:rsidP="000C0539">
            <w:pPr>
              <w:autoSpaceDE w:val="0"/>
              <w:autoSpaceDN w:val="0"/>
              <w:adjustRightInd w:val="0"/>
              <w:spacing w:after="0" w:line="240" w:lineRule="auto"/>
              <w:rPr>
                <w:rFonts w:ascii="Times New Roman" w:hAnsi="Times New Roman" w:cs="Times New Roman"/>
                <w:color w:val="000000"/>
                <w:sz w:val="24"/>
                <w:szCs w:val="24"/>
              </w:rPr>
            </w:pPr>
            <w:r w:rsidRPr="00B847C2">
              <w:rPr>
                <w:rFonts w:ascii="Times New Roman" w:hAnsi="Times New Roman" w:cs="Times New Roman"/>
                <w:color w:val="000000"/>
                <w:sz w:val="24"/>
                <w:szCs w:val="24"/>
              </w:rPr>
              <w:t>Свободный формат</w:t>
            </w:r>
          </w:p>
        </w:tc>
      </w:tr>
    </w:tbl>
    <w:p w14:paraId="1487CB3C" w14:textId="77777777" w:rsidR="00E04B1E" w:rsidRPr="00B847C2" w:rsidRDefault="00E04B1E" w:rsidP="000C0539">
      <w:pPr>
        <w:autoSpaceDE w:val="0"/>
        <w:autoSpaceDN w:val="0"/>
        <w:adjustRightInd w:val="0"/>
        <w:spacing w:after="0" w:line="240" w:lineRule="auto"/>
        <w:rPr>
          <w:rFonts w:ascii="Times New Roman" w:hAnsi="Times New Roman" w:cs="Times New Roman"/>
          <w:sz w:val="24"/>
          <w:szCs w:val="24"/>
        </w:rPr>
      </w:pPr>
    </w:p>
    <w:p w14:paraId="388C78E4" w14:textId="77777777" w:rsidR="00E04B1E" w:rsidRPr="00B847C2" w:rsidRDefault="00E04B1E" w:rsidP="000C0539">
      <w:pPr>
        <w:autoSpaceDE w:val="0"/>
        <w:autoSpaceDN w:val="0"/>
        <w:adjustRightInd w:val="0"/>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Перечень и формы ЭД могут меняться в связи с изменениями нормативных актов Банка России и с учетом развития системы и услуг, предоставляемых Клиентам Банка при использовании Системы «Интернет Банк-Клиент».</w:t>
      </w:r>
    </w:p>
    <w:p w14:paraId="0006903C" w14:textId="77777777" w:rsidR="005B433F" w:rsidRPr="00B847C2" w:rsidRDefault="005B433F" w:rsidP="000C0539">
      <w:pPr>
        <w:autoSpaceDE w:val="0"/>
        <w:autoSpaceDN w:val="0"/>
        <w:adjustRightInd w:val="0"/>
        <w:spacing w:after="0" w:line="240" w:lineRule="auto"/>
        <w:rPr>
          <w:rFonts w:ascii="Times New Roman" w:hAnsi="Times New Roman" w:cs="Times New Roman"/>
          <w:sz w:val="24"/>
          <w:szCs w:val="24"/>
        </w:rPr>
      </w:pPr>
      <w:r w:rsidRPr="00B847C2">
        <w:rPr>
          <w:rFonts w:ascii="Times New Roman" w:hAnsi="Times New Roman" w:cs="Times New Roman"/>
          <w:sz w:val="24"/>
          <w:szCs w:val="24"/>
        </w:rPr>
        <w:br w:type="page"/>
      </w:r>
    </w:p>
    <w:p w14:paraId="16D7F344" w14:textId="77777777" w:rsidR="008D1F98" w:rsidRPr="00B847C2" w:rsidRDefault="00E04B1E" w:rsidP="00054157">
      <w:pPr>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4</w:t>
      </w:r>
      <w:r w:rsidRPr="00B847C2">
        <w:rPr>
          <w:rFonts w:ascii="Times New Roman" w:hAnsi="Times New Roman" w:cs="Times New Roman"/>
          <w:sz w:val="24"/>
          <w:szCs w:val="24"/>
        </w:rPr>
        <w:t xml:space="preserve"> </w:t>
      </w:r>
    </w:p>
    <w:p w14:paraId="759C2449" w14:textId="77777777" w:rsidR="00E04B1E" w:rsidRPr="00B847C2" w:rsidRDefault="008D1F98" w:rsidP="00054157">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дистанционного ба</w:t>
      </w:r>
      <w:r w:rsidRPr="00B847C2">
        <w:rPr>
          <w:rFonts w:ascii="Times New Roman" w:hAnsi="Times New Roman" w:cs="Times New Roman"/>
          <w:sz w:val="24"/>
          <w:szCs w:val="24"/>
        </w:rPr>
        <w:t>нковского обслуживания</w:t>
      </w:r>
    </w:p>
    <w:p w14:paraId="0228EEF1" w14:textId="2F2109D4" w:rsidR="00E04B1E" w:rsidRPr="00B847C2" w:rsidRDefault="00637983" w:rsidP="00054157">
      <w:pPr>
        <w:pStyle w:val="1"/>
        <w:spacing w:before="0" w:line="240" w:lineRule="auto"/>
        <w:jc w:val="center"/>
        <w:rPr>
          <w:rFonts w:ascii="Times New Roman" w:hAnsi="Times New Roman"/>
          <w:b/>
          <w:color w:val="auto"/>
          <w:sz w:val="24"/>
        </w:rPr>
      </w:pPr>
      <w:bookmarkStart w:id="38" w:name="_Toc223018091"/>
      <w:r w:rsidRPr="00B847C2">
        <w:rPr>
          <w:rFonts w:ascii="Times New Roman" w:hAnsi="Times New Roman" w:cs="Times New Roman"/>
          <w:bCs/>
          <w:color w:val="FFFFFF" w:themeColor="background1"/>
          <w:sz w:val="24"/>
          <w:szCs w:val="24"/>
        </w:rPr>
        <w:t>ПРИЛОЖЕНИЕ 4.</w:t>
      </w:r>
      <w:r w:rsidRPr="00B847C2">
        <w:rPr>
          <w:rFonts w:ascii="Times New Roman" w:hAnsi="Times New Roman" w:cs="Times New Roman"/>
          <w:bCs/>
          <w:color w:val="auto"/>
          <w:sz w:val="24"/>
          <w:szCs w:val="24"/>
        </w:rPr>
        <w:br/>
      </w:r>
      <w:bookmarkStart w:id="39" w:name="_Toc149214319"/>
      <w:bookmarkStart w:id="40" w:name="_Toc215044966"/>
      <w:r w:rsidR="00E04B1E" w:rsidRPr="00B847C2">
        <w:rPr>
          <w:rFonts w:ascii="Times New Roman" w:hAnsi="Times New Roman"/>
          <w:b/>
          <w:color w:val="auto"/>
          <w:sz w:val="24"/>
        </w:rPr>
        <w:t xml:space="preserve">СЕРТИФИКАТ КЛЮЧА ПРОВЕРКИ ПОДПИСИ В СИСТЕМЕ </w:t>
      </w:r>
      <w:r w:rsidR="006237BB" w:rsidRPr="00B847C2">
        <w:rPr>
          <w:rFonts w:ascii="Times New Roman" w:hAnsi="Times New Roman" w:cs="Times New Roman"/>
          <w:b/>
          <w:color w:val="auto"/>
          <w:sz w:val="24"/>
          <w:szCs w:val="24"/>
        </w:rPr>
        <w:br/>
      </w:r>
      <w:r w:rsidR="0094765C" w:rsidRPr="00B847C2">
        <w:rPr>
          <w:rFonts w:ascii="Times New Roman" w:hAnsi="Times New Roman"/>
          <w:b/>
          <w:color w:val="auto"/>
          <w:sz w:val="24"/>
        </w:rPr>
        <w:t>«</w:t>
      </w:r>
      <w:r w:rsidR="00E04B1E" w:rsidRPr="00B847C2">
        <w:rPr>
          <w:rFonts w:ascii="Times New Roman" w:hAnsi="Times New Roman"/>
          <w:b/>
          <w:color w:val="auto"/>
          <w:sz w:val="24"/>
        </w:rPr>
        <w:t>ИНТЕРНЕТ БАНК-КЛИЕНТ</w:t>
      </w:r>
      <w:r w:rsidR="0094765C" w:rsidRPr="00B847C2">
        <w:rPr>
          <w:rFonts w:ascii="Times New Roman" w:hAnsi="Times New Roman"/>
          <w:b/>
          <w:color w:val="auto"/>
          <w:sz w:val="24"/>
        </w:rPr>
        <w:t>»</w:t>
      </w:r>
      <w:r w:rsidR="00E04B1E" w:rsidRPr="00B847C2">
        <w:rPr>
          <w:rFonts w:ascii="Times New Roman" w:hAnsi="Times New Roman"/>
          <w:b/>
          <w:color w:val="auto"/>
          <w:sz w:val="24"/>
        </w:rPr>
        <w:t xml:space="preserve"> ЦМРБАНК (ООО)</w:t>
      </w:r>
      <w:bookmarkEnd w:id="38"/>
      <w:bookmarkEnd w:id="39"/>
      <w:bookmarkEnd w:id="40"/>
    </w:p>
    <w:p w14:paraId="77633C89" w14:textId="77777777" w:rsidR="00EC5CCD" w:rsidRPr="00B847C2" w:rsidRDefault="00EC5CCD" w:rsidP="00054157">
      <w:pPr>
        <w:rPr>
          <w:rFonts w:ascii="Times New Roman" w:hAnsi="Times New Roman" w:cs="Times New Roman"/>
          <w:sz w:val="20"/>
          <w:szCs w:val="20"/>
        </w:rPr>
      </w:pPr>
    </w:p>
    <w:p w14:paraId="0CA4208E" w14:textId="77777777" w:rsidR="00617B7C" w:rsidRPr="00B847C2" w:rsidRDefault="00617B7C" w:rsidP="00617B7C">
      <w:pPr>
        <w:pStyle w:val="afffff2"/>
        <w:rPr>
          <w:rFonts w:ascii="Times New Roman" w:hAnsi="Times New Roman"/>
          <w:sz w:val="20"/>
          <w:szCs w:val="20"/>
          <w:u w:val="single"/>
        </w:rPr>
      </w:pPr>
      <w:r w:rsidRPr="00B847C2">
        <w:rPr>
          <w:rFonts w:ascii="Times New Roman" w:hAnsi="Times New Roman"/>
          <w:sz w:val="20"/>
          <w:szCs w:val="20"/>
        </w:rPr>
        <w:t xml:space="preserve">1. Наименование организации </w:t>
      </w:r>
      <w:r w:rsidRPr="00B847C2">
        <w:rPr>
          <w:rFonts w:ascii="Times New Roman" w:hAnsi="Times New Roman"/>
          <w:sz w:val="20"/>
          <w:szCs w:val="20"/>
          <w:u w:val="single"/>
        </w:rPr>
        <w:tab/>
      </w:r>
      <w:r w:rsidRPr="00B847C2">
        <w:rPr>
          <w:rFonts w:ascii="Times New Roman" w:hAnsi="Times New Roman"/>
          <w:sz w:val="20"/>
          <w:szCs w:val="20"/>
          <w:u w:val="single"/>
        </w:rPr>
        <w:tab/>
        <w:t>_____</w:t>
      </w:r>
      <w:r w:rsidRPr="00B847C2">
        <w:rPr>
          <w:rFonts w:ascii="Times New Roman" w:hAnsi="Times New Roman"/>
          <w:sz w:val="20"/>
          <w:szCs w:val="20"/>
          <w:u w:val="single"/>
        </w:rPr>
        <w:tab/>
      </w:r>
      <w:r w:rsidRPr="00B847C2">
        <w:rPr>
          <w:rFonts w:ascii="Times New Roman" w:hAnsi="Times New Roman"/>
          <w:sz w:val="20"/>
          <w:szCs w:val="20"/>
          <w:u w:val="single"/>
        </w:rPr>
        <w:tab/>
      </w:r>
      <w:r w:rsidRPr="00B847C2">
        <w:rPr>
          <w:rFonts w:ascii="Times New Roman" w:hAnsi="Times New Roman"/>
          <w:sz w:val="20"/>
          <w:szCs w:val="20"/>
          <w:u w:val="single"/>
        </w:rPr>
        <w:tab/>
      </w:r>
      <w:r w:rsidRPr="00B847C2">
        <w:rPr>
          <w:rFonts w:ascii="Times New Roman" w:hAnsi="Times New Roman"/>
          <w:sz w:val="20"/>
          <w:szCs w:val="20"/>
          <w:u w:val="single"/>
        </w:rPr>
        <w:tab/>
      </w:r>
      <w:r w:rsidRPr="00B847C2">
        <w:rPr>
          <w:rFonts w:ascii="Times New Roman" w:hAnsi="Times New Roman"/>
          <w:sz w:val="20"/>
          <w:szCs w:val="20"/>
          <w:u w:val="single"/>
        </w:rPr>
        <w:tab/>
      </w:r>
      <w:r w:rsidRPr="00B847C2">
        <w:rPr>
          <w:rFonts w:ascii="Times New Roman" w:hAnsi="Times New Roman"/>
          <w:sz w:val="20"/>
          <w:szCs w:val="20"/>
          <w:u w:val="single"/>
        </w:rPr>
        <w:tab/>
        <w:t>_____</w:t>
      </w:r>
    </w:p>
    <w:p w14:paraId="0F81A4BB"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2. Юридический адрес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w:t>
      </w:r>
    </w:p>
    <w:p w14:paraId="7B9955CC"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rPr>
        <w:t xml:space="preserve">3. Местонахождение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w:t>
      </w:r>
    </w:p>
    <w:p w14:paraId="447D7855"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rPr>
        <w:t xml:space="preserve">4. Наименование документа о регистрации, кем и когда выдан </w:t>
      </w:r>
      <w:r w:rsidRPr="00B847C2">
        <w:rPr>
          <w:rFonts w:ascii="Times New Roman" w:hAnsi="Times New Roman" w:cs="Times New Roman"/>
          <w:sz w:val="20"/>
          <w:szCs w:val="20"/>
          <w:u w:val="single"/>
        </w:rPr>
        <w:t>____</w:t>
      </w:r>
      <w:r w:rsidRPr="00B847C2">
        <w:rPr>
          <w:rFonts w:ascii="Times New Roman" w:hAnsi="Times New Roman" w:cs="Times New Roman"/>
          <w:sz w:val="20"/>
          <w:szCs w:val="20"/>
          <w:u w:val="single"/>
        </w:rPr>
        <w:tab/>
        <w:t>_________________</w:t>
      </w:r>
    </w:p>
    <w:p w14:paraId="1C7E2D39"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w:t>
      </w:r>
    </w:p>
    <w:p w14:paraId="2F999D1A"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5. Тел. _______________________ 6. Факс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 xml:space="preserve">____ </w:t>
      </w:r>
      <w:r w:rsidRPr="00B847C2">
        <w:rPr>
          <w:rFonts w:ascii="Times New Roman" w:hAnsi="Times New Roman" w:cs="Times New Roman"/>
          <w:sz w:val="20"/>
          <w:szCs w:val="20"/>
        </w:rPr>
        <w:t>7. E-</w:t>
      </w:r>
      <w:r w:rsidRPr="00B847C2">
        <w:rPr>
          <w:rFonts w:ascii="Times New Roman" w:hAnsi="Times New Roman" w:cs="Times New Roman"/>
          <w:sz w:val="20"/>
          <w:szCs w:val="20"/>
          <w:lang w:val="en-US"/>
        </w:rPr>
        <w:t>m</w:t>
      </w:r>
      <w:r w:rsidRPr="00B847C2">
        <w:rPr>
          <w:rFonts w:ascii="Times New Roman" w:hAnsi="Times New Roman" w:cs="Times New Roman"/>
          <w:sz w:val="20"/>
          <w:szCs w:val="20"/>
        </w:rPr>
        <w:t>ail _________________</w:t>
      </w:r>
    </w:p>
    <w:p w14:paraId="332CCD88"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8. Примечания: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w:t>
      </w:r>
      <w:r w:rsidRPr="00B847C2">
        <w:rPr>
          <w:rFonts w:ascii="Times New Roman" w:hAnsi="Times New Roman" w:cs="Times New Roman"/>
          <w:sz w:val="20"/>
          <w:szCs w:val="20"/>
        </w:rPr>
        <w:t xml:space="preserve"> </w:t>
      </w:r>
    </w:p>
    <w:p w14:paraId="58D5A123"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9.Сведения о владельце ключа:                                           </w:t>
      </w:r>
    </w:p>
    <w:p w14:paraId="1693A78A"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rPr>
        <w:t xml:space="preserve">   Фамилия, имя, отчество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398F1B38"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rPr>
        <w:t xml:space="preserve">   Должность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w:t>
      </w:r>
    </w:p>
    <w:p w14:paraId="42141520"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   Паспорт: сер.</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rPr>
        <w:t xml:space="preserve"> №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rPr>
        <w:t xml:space="preserve">  выдан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rPr>
        <w:t xml:space="preserve">  дата выдачи "</w:t>
      </w:r>
      <w:r w:rsidRPr="00B847C2">
        <w:rPr>
          <w:rFonts w:ascii="Times New Roman" w:hAnsi="Times New Roman" w:cs="Times New Roman"/>
          <w:sz w:val="20"/>
          <w:szCs w:val="20"/>
          <w:u w:val="single"/>
        </w:rPr>
        <w:t xml:space="preserve">         </w:t>
      </w:r>
      <w:r w:rsidRPr="00B847C2">
        <w:rPr>
          <w:rFonts w:ascii="Times New Roman" w:hAnsi="Times New Roman" w:cs="Times New Roman"/>
          <w:sz w:val="20"/>
          <w:szCs w:val="20"/>
        </w:rPr>
        <w:t>"</w:t>
      </w:r>
      <w:r w:rsidRPr="00B847C2">
        <w:rPr>
          <w:rFonts w:ascii="Times New Roman" w:hAnsi="Times New Roman" w:cs="Times New Roman"/>
          <w:sz w:val="20"/>
          <w:szCs w:val="20"/>
          <w:u w:val="single"/>
        </w:rPr>
        <w:tab/>
        <w:t xml:space="preserve">      </w:t>
      </w:r>
      <w:r w:rsidRPr="00B847C2">
        <w:rPr>
          <w:rFonts w:ascii="Times New Roman" w:hAnsi="Times New Roman" w:cs="Times New Roman"/>
          <w:sz w:val="20"/>
          <w:szCs w:val="20"/>
        </w:rPr>
        <w:t xml:space="preserve"> </w:t>
      </w:r>
      <w:r w:rsidRPr="00B847C2">
        <w:rPr>
          <w:rFonts w:ascii="Times New Roman" w:hAnsi="Times New Roman" w:cs="Times New Roman"/>
          <w:sz w:val="20"/>
          <w:szCs w:val="20"/>
          <w:u w:val="single"/>
        </w:rPr>
        <w:t xml:space="preserve"> </w:t>
      </w:r>
      <w:r w:rsidRPr="00B847C2">
        <w:rPr>
          <w:rFonts w:ascii="Times New Roman" w:hAnsi="Times New Roman" w:cs="Times New Roman"/>
          <w:sz w:val="20"/>
          <w:szCs w:val="20"/>
          <w:u w:val="single"/>
        </w:rPr>
        <w:tab/>
        <w:t xml:space="preserve">          </w:t>
      </w:r>
      <w:r w:rsidRPr="00B847C2">
        <w:rPr>
          <w:rFonts w:ascii="Times New Roman" w:hAnsi="Times New Roman" w:cs="Times New Roman"/>
          <w:sz w:val="20"/>
          <w:szCs w:val="20"/>
        </w:rPr>
        <w:t xml:space="preserve"> г. код подразделения __________  </w:t>
      </w:r>
    </w:p>
    <w:p w14:paraId="177B480A" w14:textId="41E91A69"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59264" behindDoc="0" locked="0" layoutInCell="0" allowOverlap="1" wp14:anchorId="3FDE538F" wp14:editId="71E6E4EC">
                <wp:simplePos x="0" y="0"/>
                <wp:positionH relativeFrom="column">
                  <wp:posOffset>3337560</wp:posOffset>
                </wp:positionH>
                <wp:positionV relativeFrom="paragraph">
                  <wp:posOffset>24130</wp:posOffset>
                </wp:positionV>
                <wp:extent cx="1463040" cy="457200"/>
                <wp:effectExtent l="8890" t="8890" r="13970" b="1016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17141B0" id="Прямоугольник 3" o:spid="_x0000_s1026" style="position:absolute;margin-left:262.8pt;margin-top:1.9pt;width:115.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" o:allowincell="f"/>
            </w:pict>
          </mc:Fallback>
        </mc:AlternateContent>
      </w:r>
      <w:r w:rsidRPr="00B847C2">
        <w:rPr>
          <w:rFonts w:ascii="Times New Roman" w:hAnsi="Times New Roman" w:cs="Times New Roman"/>
          <w:sz w:val="20"/>
          <w:szCs w:val="20"/>
        </w:rPr>
        <w:t xml:space="preserve">                              </w:t>
      </w:r>
    </w:p>
    <w:p w14:paraId="6F87722F"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                                                     Личная подпись  </w:t>
      </w:r>
    </w:p>
    <w:p w14:paraId="3A346B03"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                                                    владельца ключа</w:t>
      </w:r>
    </w:p>
    <w:p w14:paraId="07FA2856" w14:textId="77777777" w:rsidR="00617B7C" w:rsidRPr="00B847C2" w:rsidRDefault="00617B7C" w:rsidP="00617B7C">
      <w:pPr>
        <w:widowControl w:val="0"/>
        <w:spacing w:after="0" w:line="240" w:lineRule="auto"/>
        <w:rPr>
          <w:rFonts w:ascii="Times New Roman" w:hAnsi="Times New Roman" w:cs="Times New Roman"/>
          <w:b/>
          <w:sz w:val="20"/>
          <w:szCs w:val="20"/>
        </w:rPr>
      </w:pPr>
      <w:r w:rsidRPr="00B847C2">
        <w:rPr>
          <w:rFonts w:ascii="Times New Roman" w:hAnsi="Times New Roman" w:cs="Times New Roman"/>
          <w:b/>
          <w:sz w:val="20"/>
          <w:szCs w:val="20"/>
        </w:rPr>
        <w:t>Информация о ключе проверки ЭП:</w:t>
      </w:r>
    </w:p>
    <w:p w14:paraId="22EA2158" w14:textId="77777777" w:rsidR="00617B7C" w:rsidRPr="00B847C2" w:rsidRDefault="00617B7C" w:rsidP="00617B7C">
      <w:pPr>
        <w:widowControl w:val="0"/>
        <w:spacing w:after="0" w:line="240" w:lineRule="auto"/>
        <w:rPr>
          <w:rFonts w:ascii="Times New Roman" w:hAnsi="Times New Roman" w:cs="Times New Roman"/>
          <w:sz w:val="20"/>
          <w:szCs w:val="20"/>
        </w:rPr>
      </w:pPr>
    </w:p>
    <w:p w14:paraId="0B0DE5FE"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rPr>
        <w:t xml:space="preserve">Идентификатор ключа проверки ЭП: </w:t>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rPr>
        <w:t xml:space="preserve">  Идентификатор токена: ______________________</w:t>
      </w:r>
    </w:p>
    <w:p w14:paraId="2F3CFD84"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Наименование криптосредств: _____________________________________________________________________</w:t>
      </w:r>
    </w:p>
    <w:p w14:paraId="51D68C4A"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u w:val="single"/>
        </w:rPr>
        <w:t>Алгоритм: _________________________________________</w:t>
      </w:r>
    </w:p>
    <w:p w14:paraId="2ED0DCD5"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Представление ключа проверки ЭП в шестнадцатеричном виде:</w:t>
      </w:r>
    </w:p>
    <w:p w14:paraId="1DB4AB14"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3713CD9F"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0DC41ED0"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37DEC111"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77A18928"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0B17B786"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27E84A0D" w14:textId="77777777" w:rsidR="00617B7C" w:rsidRPr="00B847C2" w:rsidRDefault="00617B7C" w:rsidP="00617B7C">
      <w:pPr>
        <w:widowControl w:val="0"/>
        <w:spacing w:after="0" w:line="240" w:lineRule="auto"/>
        <w:rPr>
          <w:rFonts w:ascii="Times New Roman" w:hAnsi="Times New Roman" w:cs="Times New Roman"/>
          <w:sz w:val="20"/>
          <w:szCs w:val="20"/>
          <w:u w:val="single"/>
        </w:rPr>
      </w:pP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r>
      <w:r w:rsidRPr="00B847C2">
        <w:rPr>
          <w:rFonts w:ascii="Times New Roman" w:hAnsi="Times New Roman" w:cs="Times New Roman"/>
          <w:sz w:val="20"/>
          <w:szCs w:val="20"/>
          <w:u w:val="single"/>
        </w:rPr>
        <w:tab/>
        <w:t>____________________________</w:t>
      </w:r>
    </w:p>
    <w:p w14:paraId="156D9B4F" w14:textId="77777777" w:rsidR="00617B7C" w:rsidRPr="00B847C2" w:rsidRDefault="00617B7C" w:rsidP="00617B7C">
      <w:pPr>
        <w:widowControl w:val="0"/>
        <w:spacing w:after="0" w:line="240" w:lineRule="auto"/>
        <w:rPr>
          <w:rFonts w:ascii="Times New Roman" w:hAnsi="Times New Roman" w:cs="Times New Roman"/>
          <w:sz w:val="20"/>
          <w:szCs w:val="20"/>
          <w:u w:val="single"/>
        </w:rPr>
      </w:pPr>
    </w:p>
    <w:p w14:paraId="28EBDD39"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Дата начала действия ключа "___" ___________ 20_ г.    </w:t>
      </w:r>
      <w:r w:rsidRPr="00B847C2">
        <w:rPr>
          <w:rFonts w:ascii="Times New Roman" w:hAnsi="Times New Roman" w:cs="Times New Roman"/>
          <w:sz w:val="20"/>
          <w:szCs w:val="20"/>
        </w:rPr>
        <w:tab/>
        <w:t xml:space="preserve">   </w:t>
      </w:r>
    </w:p>
    <w:p w14:paraId="7B929E08"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Дата окончания действия ключа "___" ___________ 20_ г.  </w:t>
      </w:r>
    </w:p>
    <w:p w14:paraId="42C5A04D"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                                    </w:t>
      </w:r>
    </w:p>
    <w:p w14:paraId="32A38C81" w14:textId="77777777" w:rsidR="00617B7C" w:rsidRPr="00B847C2" w:rsidRDefault="00617B7C" w:rsidP="00054157">
      <w:pPr>
        <w:rPr>
          <w:rFonts w:ascii="Times New Roman" w:hAnsi="Times New Roman"/>
          <w:sz w:val="20"/>
          <w:szCs w:val="20"/>
        </w:rPr>
      </w:pPr>
      <w:r w:rsidRPr="00B847C2">
        <w:rPr>
          <w:rFonts w:ascii="Times New Roman" w:hAnsi="Times New Roman"/>
          <w:sz w:val="20"/>
          <w:szCs w:val="20"/>
        </w:rPr>
        <w:t xml:space="preserve">Достоверность приведенных данных подтверждаю                    </w:t>
      </w:r>
    </w:p>
    <w:p w14:paraId="4752053B"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Руководитель организации                                  _________________  (___________________)    </w:t>
      </w:r>
    </w:p>
    <w:p w14:paraId="309F9681" w14:textId="77777777" w:rsidR="00617B7C" w:rsidRPr="00B847C2" w:rsidRDefault="00617B7C" w:rsidP="00617B7C">
      <w:pPr>
        <w:widowControl w:val="0"/>
        <w:spacing w:after="0" w:line="240" w:lineRule="auto"/>
        <w:rPr>
          <w:rFonts w:ascii="Times New Roman" w:hAnsi="Times New Roman" w:cs="Times New Roman"/>
          <w:sz w:val="20"/>
          <w:szCs w:val="20"/>
          <w:vertAlign w:val="superscript"/>
        </w:rPr>
      </w:pPr>
      <w:r w:rsidRPr="00B847C2">
        <w:rPr>
          <w:rFonts w:ascii="Times New Roman" w:hAnsi="Times New Roman" w:cs="Times New Roman"/>
          <w:sz w:val="20"/>
          <w:szCs w:val="20"/>
        </w:rPr>
        <w:t xml:space="preserve"> </w:t>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vertAlign w:val="superscript"/>
        </w:rPr>
        <w:t>ФИО</w:t>
      </w:r>
    </w:p>
    <w:p w14:paraId="755DA62E"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Главный бухгалтер                                               _________________  (___________________)                </w:t>
      </w:r>
    </w:p>
    <w:p w14:paraId="24BD3251" w14:textId="4E83C525" w:rsidR="00617B7C" w:rsidRPr="00B847C2" w:rsidRDefault="00617B7C" w:rsidP="00617B7C">
      <w:pPr>
        <w:widowControl w:val="0"/>
        <w:spacing w:after="0" w:line="240" w:lineRule="auto"/>
        <w:rPr>
          <w:rFonts w:ascii="Times New Roman" w:hAnsi="Times New Roman" w:cs="Times New Roman"/>
          <w:sz w:val="20"/>
          <w:szCs w:val="20"/>
          <w:vertAlign w:val="superscript"/>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60288" behindDoc="0" locked="0" layoutInCell="0" allowOverlap="1" wp14:anchorId="4F385D41" wp14:editId="5D70E165">
                <wp:simplePos x="0" y="0"/>
                <wp:positionH relativeFrom="column">
                  <wp:posOffset>27305</wp:posOffset>
                </wp:positionH>
                <wp:positionV relativeFrom="paragraph">
                  <wp:posOffset>40640</wp:posOffset>
                </wp:positionV>
                <wp:extent cx="1280160" cy="622300"/>
                <wp:effectExtent l="13335" t="8890" r="11430" b="698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622300"/>
                        </a:xfrm>
                        <a:prstGeom prst="rect">
                          <a:avLst/>
                        </a:prstGeom>
                        <a:solidFill>
                          <a:srgbClr val="FFFFFF"/>
                        </a:solidFill>
                        <a:ln w="9525">
                          <a:solidFill>
                            <a:srgbClr val="000000"/>
                          </a:solidFill>
                          <a:miter lim="800000"/>
                          <a:headEnd/>
                          <a:tailEnd/>
                        </a:ln>
                      </wps:spPr>
                      <wps:txbx>
                        <w:txbxContent>
                          <w:p w14:paraId="0147E110" w14:textId="77777777" w:rsidR="005020A2" w:rsidRDefault="005020A2" w:rsidP="00617B7C">
                            <w:r>
                              <w:t xml:space="preserve">   </w:t>
                            </w:r>
                          </w:p>
                          <w:p w14:paraId="3D91E619" w14:textId="77777777" w:rsidR="005020A2" w:rsidRDefault="005020A2" w:rsidP="00617B7C">
                            <w:pPr>
                              <w:rPr>
                                <w:sz w:val="18"/>
                              </w:rPr>
                            </w:pPr>
                            <w:r>
                              <w:t xml:space="preserve">    </w:t>
                            </w:r>
                            <w:r>
                              <w:rPr>
                                <w:sz w:val="18"/>
                              </w:rPr>
                              <w:t>Оттиск печати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85D41" id="Прямоугольник 2" o:spid="_x0000_s1026" style="position:absolute;margin-left:2.15pt;margin-top:3.2pt;width:100.8pt;height: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" o:allowincell="f">
                <v:textbox>
                  <w:txbxContent>
                    <w:p w14:paraId="0147E110" w14:textId="77777777" w:rsidR="005020A2" w:rsidRDefault="005020A2" w:rsidP="00617B7C">
                      <w:r>
                        <w:t xml:space="preserve">   </w:t>
                      </w:r>
                    </w:p>
                    <w:p w14:paraId="3D91E619" w14:textId="77777777" w:rsidR="005020A2" w:rsidRDefault="005020A2" w:rsidP="00617B7C">
                      <w:pPr>
                        <w:rPr>
                          <w:sz w:val="18"/>
                        </w:rPr>
                      </w:pPr>
                      <w:r>
                        <w:t xml:space="preserve">    </w:t>
                      </w:r>
                      <w:r>
                        <w:rPr>
                          <w:sz w:val="18"/>
                        </w:rPr>
                        <w:t>Оттиск печати</w:t>
                      </w:r>
                    </w:p>
                  </w:txbxContent>
                </v:textbox>
              </v:rect>
            </w:pict>
          </mc:Fallback>
        </mc:AlternateContent>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vertAlign w:val="superscript"/>
        </w:rPr>
        <w:t>ФИО</w:t>
      </w:r>
    </w:p>
    <w:p w14:paraId="09400DCB"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                                                                                   "___"____________20_ г.              </w:t>
      </w:r>
    </w:p>
    <w:p w14:paraId="795DD958" w14:textId="77777777" w:rsidR="00617B7C" w:rsidRPr="00B847C2" w:rsidRDefault="00617B7C" w:rsidP="00617B7C">
      <w:pPr>
        <w:widowControl w:val="0"/>
        <w:spacing w:after="0" w:line="240" w:lineRule="auto"/>
        <w:rPr>
          <w:rFonts w:ascii="Times New Roman" w:hAnsi="Times New Roman" w:cs="Times New Roman"/>
          <w:sz w:val="20"/>
          <w:szCs w:val="20"/>
        </w:rPr>
      </w:pPr>
    </w:p>
    <w:p w14:paraId="2067F271" w14:textId="77777777" w:rsidR="00617B7C" w:rsidRPr="00B847C2" w:rsidRDefault="00617B7C" w:rsidP="00617B7C">
      <w:pPr>
        <w:widowControl w:val="0"/>
        <w:spacing w:after="0" w:line="240" w:lineRule="auto"/>
        <w:rPr>
          <w:rFonts w:ascii="Times New Roman" w:hAnsi="Times New Roman" w:cs="Times New Roman"/>
          <w:sz w:val="20"/>
          <w:szCs w:val="20"/>
        </w:rPr>
      </w:pPr>
    </w:p>
    <w:p w14:paraId="4ECC9B10" w14:textId="77777777" w:rsidR="00617B7C" w:rsidRPr="00B847C2" w:rsidRDefault="00617B7C" w:rsidP="00617B7C">
      <w:pPr>
        <w:widowControl w:val="0"/>
        <w:spacing w:after="0" w:line="240" w:lineRule="auto"/>
        <w:rPr>
          <w:rFonts w:ascii="Times New Roman" w:hAnsi="Times New Roman" w:cs="Times New Roman"/>
          <w:sz w:val="20"/>
          <w:szCs w:val="20"/>
        </w:rPr>
      </w:pPr>
    </w:p>
    <w:p w14:paraId="1A658FA1"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 xml:space="preserve">Уполномоченный представитель БАНК                 _________________  (___________________)    </w:t>
      </w:r>
    </w:p>
    <w:p w14:paraId="4543CCA9" w14:textId="77777777" w:rsidR="00617B7C" w:rsidRPr="00B847C2" w:rsidRDefault="00617B7C" w:rsidP="00617B7C">
      <w:pPr>
        <w:widowControl w:val="0"/>
        <w:spacing w:after="0" w:line="240" w:lineRule="auto"/>
        <w:rPr>
          <w:rFonts w:ascii="Times New Roman" w:hAnsi="Times New Roman" w:cs="Times New Roman"/>
          <w:sz w:val="20"/>
          <w:szCs w:val="20"/>
          <w:vertAlign w:val="superscript"/>
        </w:rPr>
      </w:pPr>
      <w:r w:rsidRPr="00B847C2">
        <w:rPr>
          <w:rFonts w:ascii="Times New Roman" w:hAnsi="Times New Roman" w:cs="Times New Roman"/>
          <w:sz w:val="20"/>
          <w:szCs w:val="20"/>
        </w:rPr>
        <w:t xml:space="preserve"> </w:t>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vertAlign w:val="superscript"/>
        </w:rPr>
        <w:t>ФИО</w:t>
      </w:r>
    </w:p>
    <w:p w14:paraId="550F3993" w14:textId="77777777" w:rsidR="00617B7C" w:rsidRPr="00B847C2" w:rsidRDefault="00617B7C" w:rsidP="00617B7C">
      <w:pPr>
        <w:widowControl w:val="0"/>
        <w:spacing w:after="0" w:line="240" w:lineRule="auto"/>
        <w:rPr>
          <w:rFonts w:ascii="Times New Roman" w:hAnsi="Times New Roman" w:cs="Times New Roman"/>
          <w:sz w:val="20"/>
          <w:szCs w:val="20"/>
        </w:rPr>
      </w:pPr>
      <w:r w:rsidRPr="00B847C2">
        <w:rPr>
          <w:rFonts w:ascii="Times New Roman" w:hAnsi="Times New Roman" w:cs="Times New Roman"/>
          <w:sz w:val="20"/>
          <w:szCs w:val="20"/>
        </w:rPr>
        <w:t>Администратор системы/Уполномоченный контролер БАНК  _____________ (_____________)</w:t>
      </w:r>
    </w:p>
    <w:p w14:paraId="44208F7F" w14:textId="7F747659" w:rsidR="00617B7C" w:rsidRPr="00B847C2" w:rsidRDefault="00617B7C" w:rsidP="00617B7C">
      <w:pPr>
        <w:widowControl w:val="0"/>
        <w:spacing w:after="0" w:line="240" w:lineRule="auto"/>
        <w:rPr>
          <w:rFonts w:ascii="Times New Roman" w:hAnsi="Times New Roman" w:cs="Times New Roman"/>
          <w:sz w:val="20"/>
          <w:szCs w:val="20"/>
          <w:vertAlign w:val="superscript"/>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61312" behindDoc="0" locked="0" layoutInCell="0" allowOverlap="1" wp14:anchorId="405E6B51" wp14:editId="2F0F77D2">
                <wp:simplePos x="0" y="0"/>
                <wp:positionH relativeFrom="column">
                  <wp:posOffset>0</wp:posOffset>
                </wp:positionH>
                <wp:positionV relativeFrom="paragraph">
                  <wp:posOffset>53340</wp:posOffset>
                </wp:positionV>
                <wp:extent cx="1280160" cy="624205"/>
                <wp:effectExtent l="5080" t="8890" r="10160" b="50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624205"/>
                        </a:xfrm>
                        <a:prstGeom prst="rect">
                          <a:avLst/>
                        </a:prstGeom>
                        <a:solidFill>
                          <a:srgbClr val="FFFFFF"/>
                        </a:solidFill>
                        <a:ln w="9525">
                          <a:solidFill>
                            <a:srgbClr val="000000"/>
                          </a:solidFill>
                          <a:miter lim="800000"/>
                          <a:headEnd/>
                          <a:tailEnd/>
                        </a:ln>
                      </wps:spPr>
                      <wps:txbx>
                        <w:txbxContent>
                          <w:p w14:paraId="0FC9C15F" w14:textId="77777777" w:rsidR="005020A2" w:rsidRDefault="005020A2" w:rsidP="00617B7C">
                            <w:r>
                              <w:t xml:space="preserve">   </w:t>
                            </w:r>
                          </w:p>
                          <w:p w14:paraId="4A0C220B" w14:textId="426681E1" w:rsidR="005020A2" w:rsidRDefault="005020A2" w:rsidP="00617B7C">
                            <w:pPr>
                              <w:rPr>
                                <w:sz w:val="18"/>
                              </w:rPr>
                            </w:pPr>
                            <w:r>
                              <w:t xml:space="preserve"> </w:t>
                            </w:r>
                            <w:r>
                              <w:rPr>
                                <w:sz w:val="18"/>
                              </w:rPr>
                              <w:t>Оттиск печати Банка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E6B51" id="Прямоугольник 1" o:spid="_x0000_s1027" style="position:absolute;margin-left:0;margin-top:4.2pt;width:100.8pt;height:4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" o:allowincell="f">
                <v:textbox>
                  <w:txbxContent>
                    <w:p w14:paraId="0FC9C15F" w14:textId="77777777" w:rsidR="005020A2" w:rsidRDefault="005020A2" w:rsidP="00617B7C">
                      <w:r>
                        <w:t xml:space="preserve">   </w:t>
                      </w:r>
                    </w:p>
                    <w:p w14:paraId="4A0C220B" w14:textId="426681E1" w:rsidR="005020A2" w:rsidRDefault="005020A2" w:rsidP="00617B7C">
                      <w:pPr>
                        <w:rPr>
                          <w:sz w:val="18"/>
                        </w:rPr>
                      </w:pPr>
                      <w:r>
                        <w:t xml:space="preserve"> </w:t>
                      </w:r>
                      <w:r>
                        <w:rPr>
                          <w:sz w:val="18"/>
                        </w:rPr>
                        <w:t>Оттиск печати Банка</w:t>
                      </w:r>
                    </w:p>
                  </w:txbxContent>
                </v:textbox>
              </v:rect>
            </w:pict>
          </mc:Fallback>
        </mc:AlternateContent>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rPr>
        <w:tab/>
      </w:r>
      <w:r w:rsidRPr="00B847C2">
        <w:rPr>
          <w:rFonts w:ascii="Times New Roman" w:hAnsi="Times New Roman" w:cs="Times New Roman"/>
          <w:sz w:val="20"/>
          <w:szCs w:val="20"/>
          <w:vertAlign w:val="superscript"/>
        </w:rPr>
        <w:t>ФИО</w:t>
      </w:r>
    </w:p>
    <w:p w14:paraId="73DA8D29" w14:textId="392A9401" w:rsidR="005B433F" w:rsidRPr="00B847C2" w:rsidRDefault="00617B7C" w:rsidP="00617B7C">
      <w:pPr>
        <w:autoSpaceDE w:val="0"/>
        <w:autoSpaceDN w:val="0"/>
        <w:spacing w:after="0" w:line="240" w:lineRule="auto"/>
        <w:rPr>
          <w:rFonts w:ascii="Times New Roman" w:hAnsi="Times New Roman" w:cs="Times New Roman"/>
          <w:sz w:val="24"/>
          <w:szCs w:val="24"/>
        </w:rPr>
      </w:pPr>
      <w:r w:rsidRPr="00B847C2">
        <w:rPr>
          <w:rFonts w:ascii="Times New Roman" w:hAnsi="Times New Roman" w:cs="Times New Roman"/>
          <w:sz w:val="20"/>
          <w:szCs w:val="20"/>
        </w:rPr>
        <w:t xml:space="preserve">                                                                                   "___"____________20_ г.   </w:t>
      </w:r>
      <w:r w:rsidR="005B433F" w:rsidRPr="00B847C2">
        <w:rPr>
          <w:rFonts w:ascii="Times New Roman" w:hAnsi="Times New Roman" w:cs="Times New Roman"/>
          <w:sz w:val="24"/>
          <w:szCs w:val="24"/>
        </w:rPr>
        <w:br w:type="page"/>
      </w:r>
    </w:p>
    <w:p w14:paraId="22664D3D" w14:textId="77777777" w:rsidR="008D1F98" w:rsidRPr="00B847C2" w:rsidRDefault="00E04B1E" w:rsidP="00A35AC8">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Приложение 5 </w:t>
      </w:r>
    </w:p>
    <w:p w14:paraId="49ADF400" w14:textId="77777777" w:rsidR="00E04B1E" w:rsidRPr="00B847C2" w:rsidRDefault="008D1F98" w:rsidP="00A35AC8">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дистанционного ба</w:t>
      </w:r>
      <w:r w:rsidRPr="00B847C2">
        <w:rPr>
          <w:rFonts w:ascii="Times New Roman" w:hAnsi="Times New Roman" w:cs="Times New Roman"/>
          <w:sz w:val="24"/>
          <w:szCs w:val="24"/>
        </w:rPr>
        <w:t xml:space="preserve">нковского обслуживания </w:t>
      </w:r>
    </w:p>
    <w:p w14:paraId="317691D9" w14:textId="356C1A3B" w:rsidR="00E04B1E" w:rsidRPr="00B847C2" w:rsidRDefault="00637983" w:rsidP="00A35AC8">
      <w:pPr>
        <w:pStyle w:val="1"/>
        <w:spacing w:before="0" w:line="240" w:lineRule="auto"/>
        <w:jc w:val="center"/>
        <w:rPr>
          <w:rFonts w:ascii="Times New Roman" w:hAnsi="Times New Roman"/>
          <w:b/>
          <w:color w:val="auto"/>
          <w:sz w:val="24"/>
        </w:rPr>
      </w:pPr>
      <w:bookmarkStart w:id="41" w:name="_Toc223018092"/>
      <w:r w:rsidRPr="00B847C2">
        <w:rPr>
          <w:rFonts w:ascii="Times New Roman" w:hAnsi="Times New Roman" w:cs="Times New Roman"/>
          <w:color w:val="FFFFFF" w:themeColor="background1"/>
          <w:sz w:val="24"/>
          <w:szCs w:val="24"/>
        </w:rPr>
        <w:t>ПРИЛОЖЕНИЕ 5.</w:t>
      </w:r>
      <w:r w:rsidRPr="00B847C2">
        <w:rPr>
          <w:rFonts w:ascii="Times New Roman" w:hAnsi="Times New Roman" w:cs="Times New Roman"/>
          <w:color w:val="auto"/>
          <w:sz w:val="24"/>
          <w:szCs w:val="24"/>
        </w:rPr>
        <w:br/>
      </w:r>
      <w:bookmarkStart w:id="42" w:name="_Toc149214320"/>
      <w:bookmarkStart w:id="43" w:name="_Toc215044967"/>
      <w:r w:rsidR="00E04B1E" w:rsidRPr="00B847C2">
        <w:rPr>
          <w:rFonts w:ascii="Times New Roman" w:hAnsi="Times New Roman"/>
          <w:b/>
          <w:color w:val="auto"/>
          <w:sz w:val="24"/>
        </w:rPr>
        <w:t>ПОЛОЖЕНИЕ ПО РАЗБОРУ КОНФЛИКТНЫХ СИТУАЦИЙ, СВЯЗАННЫХ С ПОДЛИННОСТЬЮ ЭЛЕКТРОННЫХ ДОКУМЕНТОВ</w:t>
      </w:r>
      <w:bookmarkEnd w:id="41"/>
      <w:bookmarkEnd w:id="42"/>
      <w:bookmarkEnd w:id="43"/>
    </w:p>
    <w:p w14:paraId="2CC5F040" w14:textId="77777777" w:rsidR="00E04B1E" w:rsidRPr="00B847C2" w:rsidRDefault="00E04B1E" w:rsidP="00A35AC8">
      <w:pPr>
        <w:autoSpaceDE w:val="0"/>
        <w:autoSpaceDN w:val="0"/>
        <w:adjustRightInd w:val="0"/>
        <w:spacing w:after="0" w:line="240" w:lineRule="auto"/>
        <w:rPr>
          <w:rFonts w:ascii="Times New Roman" w:hAnsi="Times New Roman" w:cs="Times New Roman"/>
          <w:b/>
          <w:bCs/>
          <w:color w:val="000000"/>
          <w:sz w:val="24"/>
          <w:szCs w:val="24"/>
        </w:rPr>
      </w:pPr>
    </w:p>
    <w:p w14:paraId="409E867D" w14:textId="77777777" w:rsidR="00E04B1E" w:rsidRPr="00B847C2"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44" w:name="_Toc149214321"/>
      <w:bookmarkStart w:id="45" w:name="_Toc215044968"/>
      <w:bookmarkStart w:id="46" w:name="_Toc223018093"/>
      <w:r w:rsidRPr="00B847C2">
        <w:rPr>
          <w:rFonts w:ascii="Times New Roman" w:hAnsi="Times New Roman" w:cs="Times New Roman"/>
          <w:color w:val="auto"/>
          <w:sz w:val="24"/>
          <w:szCs w:val="24"/>
        </w:rPr>
        <w:t>ОБЩИЕ ПОЛОЖЕНИЯ</w:t>
      </w:r>
      <w:bookmarkEnd w:id="44"/>
      <w:bookmarkEnd w:id="45"/>
      <w:bookmarkEnd w:id="46"/>
      <w:r w:rsidRPr="00B847C2">
        <w:rPr>
          <w:rFonts w:ascii="Times New Roman" w:hAnsi="Times New Roman" w:cs="Times New Roman"/>
          <w:color w:val="auto"/>
          <w:sz w:val="24"/>
          <w:szCs w:val="24"/>
        </w:rPr>
        <w:t xml:space="preserve"> </w:t>
      </w:r>
    </w:p>
    <w:p w14:paraId="1C9A4EF1" w14:textId="726BB2F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 </w:t>
      </w:r>
      <w:r w:rsidR="004529FF" w:rsidRPr="00B847C2">
        <w:rPr>
          <w:rFonts w:ascii="Times New Roman" w:hAnsi="Times New Roman" w:cs="Times New Roman"/>
          <w:sz w:val="24"/>
          <w:szCs w:val="24"/>
        </w:rPr>
        <w:t xml:space="preserve">настоящем </w:t>
      </w:r>
      <w:r w:rsidRPr="00B847C2">
        <w:rPr>
          <w:rFonts w:ascii="Times New Roman" w:hAnsi="Times New Roman" w:cs="Times New Roman"/>
          <w:sz w:val="24"/>
          <w:szCs w:val="24"/>
        </w:rPr>
        <w:t xml:space="preserve">Положении описан порядок разрешения конфликтных ситуаций между Банком и Клиентом, связанных с подлинностью электронных документов, исполненных в Системе ДБО. </w:t>
      </w:r>
    </w:p>
    <w:p w14:paraId="66D32BBF"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Электронный документ считается подлинным, если он был, с одной стороны, надлежащим образом оформлен и подписан, а с другой - проверен и принят. </w:t>
      </w:r>
    </w:p>
    <w:p w14:paraId="4E422111"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При наличии сомнений в подлинности ЭД или его содержания Сторона - инициатор спора обязана направить другой Стороне письмо с подробным изложением нарушения, обстоятельств происшедшего и предложением создать согласительную экспертную комиссию. </w:t>
      </w:r>
    </w:p>
    <w:p w14:paraId="59FB6B7B"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 случае согласия с претензией, содержащейся в письме, Сторона, получившая письмо, незамедлительно уведомляет другую Сторону и устраняет нарушения, описанные в письме. Согласительная экспертная комиссия в таком случае не создается. </w:t>
      </w:r>
    </w:p>
    <w:p w14:paraId="1D573383" w14:textId="544D7BB3"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До подачи письменного заявления сторонам рекомендуется проверить, что причиной возникновения Спора не является нарушение целостности программного обеспечения, целостности среды исполнения на компьютере Клиента, компрометация ключей ЭП или несанкционированный доступ к ресурсам. </w:t>
      </w:r>
    </w:p>
    <w:p w14:paraId="3B8F5BCB" w14:textId="77777777" w:rsidR="00A35AC8" w:rsidRPr="00B847C2" w:rsidRDefault="00A35AC8" w:rsidP="006A7D7A">
      <w:pPr>
        <w:pStyle w:val="af2"/>
        <w:spacing w:after="120" w:line="240" w:lineRule="auto"/>
        <w:ind w:left="0"/>
        <w:contextualSpacing w:val="0"/>
        <w:jc w:val="both"/>
        <w:rPr>
          <w:rFonts w:ascii="Times New Roman" w:hAnsi="Times New Roman" w:cs="Times New Roman"/>
          <w:sz w:val="24"/>
          <w:szCs w:val="24"/>
        </w:rPr>
      </w:pPr>
    </w:p>
    <w:p w14:paraId="355FFCA9" w14:textId="77777777" w:rsidR="00E04B1E" w:rsidRPr="00B847C2"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color w:val="000000"/>
          <w:sz w:val="24"/>
          <w:szCs w:val="24"/>
        </w:rPr>
      </w:pPr>
      <w:bookmarkStart w:id="47" w:name="_Toc149214322"/>
      <w:bookmarkStart w:id="48" w:name="_Toc215044969"/>
      <w:bookmarkStart w:id="49" w:name="_Toc223018094"/>
      <w:r w:rsidRPr="00B847C2">
        <w:rPr>
          <w:rFonts w:ascii="Times New Roman" w:hAnsi="Times New Roman" w:cs="Times New Roman"/>
          <w:color w:val="auto"/>
          <w:sz w:val="24"/>
          <w:szCs w:val="24"/>
        </w:rPr>
        <w:t>РАБОТА СОГЛАСИТЕЛЬНОЙ ЭКСПЕРТНОЙ КОМИССИИ</w:t>
      </w:r>
      <w:bookmarkEnd w:id="47"/>
      <w:bookmarkEnd w:id="48"/>
      <w:bookmarkEnd w:id="49"/>
      <w:r w:rsidRPr="00B847C2">
        <w:rPr>
          <w:rFonts w:ascii="Times New Roman" w:hAnsi="Times New Roman" w:cs="Times New Roman"/>
          <w:color w:val="auto"/>
          <w:sz w:val="24"/>
          <w:szCs w:val="24"/>
        </w:rPr>
        <w:t xml:space="preserve"> </w:t>
      </w:r>
    </w:p>
    <w:p w14:paraId="3E6CB197"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Для рассмотрения Споров создается согласительная экспертная комиссия. Данная комиссия создается только по письменному заявлению одной из Сторон. Дата сбора комиссии назначается не позднее 15 (Пятнадцати) календарных дней с момента отправки предложения о ее создании. В состав комиссии входит равное количество представителей обеих Сторон. При необходимости, с согласия обеих Сторон, в состав комиссии могут быть дополнительно введены эксперты третьей стороны. Полномочия членов комиссии подтверждаются доверенностями, выданными в установленном порядке. Состав комиссии должен быть зафиксирован в итоговом документе (Акте), отражающем результаты работы комиссии. </w:t>
      </w:r>
    </w:p>
    <w:p w14:paraId="6AE5D1A8"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Экспертная комиссия осуществляет свою работу на территории Банка, с использованием компьютерных устройств, программного обеспечения и ключевых элементов. </w:t>
      </w:r>
    </w:p>
    <w:p w14:paraId="0DA91824"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Срок работы комиссии – 5 (Пять) рабочих дней. В особо сложных случаях, по обоюдному письменному согласию Сторон, этот срок может быть увеличен, но не более чем до одного месяца. </w:t>
      </w:r>
    </w:p>
    <w:p w14:paraId="2B0FC52B"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Целью работы созданной комиссии является установление подлинности ЭД, исполненного в рамках Договора. </w:t>
      </w:r>
    </w:p>
    <w:p w14:paraId="170BBCEB"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Стороны обязаны предоставить комиссии возможность ознакомиться с условиями и порядком работы Системы</w:t>
      </w:r>
      <w:r w:rsidR="00EC5CCD" w:rsidRPr="00B847C2">
        <w:rPr>
          <w:rFonts w:ascii="Times New Roman" w:hAnsi="Times New Roman" w:cs="Times New Roman"/>
          <w:sz w:val="24"/>
          <w:szCs w:val="24"/>
        </w:rPr>
        <w:t xml:space="preserve"> ДБО</w:t>
      </w:r>
      <w:r w:rsidRPr="00B847C2">
        <w:rPr>
          <w:rFonts w:ascii="Times New Roman" w:hAnsi="Times New Roman" w:cs="Times New Roman"/>
          <w:sz w:val="24"/>
          <w:szCs w:val="24"/>
        </w:rPr>
        <w:t xml:space="preserve">. Стороны способствуют работе комиссии и не допускают отказа от представления необходимых документов, имеющих отношение к рассматриваемому Спору. </w:t>
      </w:r>
    </w:p>
    <w:p w14:paraId="385B42FC"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В ходе рассмотрения комиссией Спора о подлинности (наличии или отсутствии) документа, исполненного с помощью Системы ДБО и подписанного ЭП, каждая Сторона обязана доказать лишь то, что она своевременно и надлежащим образом выполнила обязательства, взятые на себя по Комплексному договору, в том числе его Разделам и Приложениям к ним. </w:t>
      </w:r>
    </w:p>
    <w:p w14:paraId="20259F8E"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По итогам работы комиссии составляется Акт, в котором в обязательном порядке отражаются: </w:t>
      </w:r>
    </w:p>
    <w:p w14:paraId="5E66D48A" w14:textId="77777777" w:rsidR="00E04B1E" w:rsidRPr="00B847C2"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установленные обстоятельства; </w:t>
      </w:r>
    </w:p>
    <w:p w14:paraId="29F496B0" w14:textId="77777777" w:rsidR="00E04B1E" w:rsidRPr="00B847C2"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действия членов комиссии; </w:t>
      </w:r>
    </w:p>
    <w:p w14:paraId="2745AEA3" w14:textId="77777777" w:rsidR="00E04B1E" w:rsidRPr="00B847C2"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выводы о подлинности предъявленного электронного документа; </w:t>
      </w:r>
    </w:p>
    <w:p w14:paraId="37496EBE" w14:textId="77777777" w:rsidR="00E04B1E" w:rsidRPr="00B847C2" w:rsidRDefault="00E04B1E" w:rsidP="006A7D7A">
      <w:pPr>
        <w:pStyle w:val="af2"/>
        <w:numPr>
          <w:ilvl w:val="2"/>
          <w:numId w:val="10"/>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основания, послужившие для формирования выводов. </w:t>
      </w:r>
    </w:p>
    <w:p w14:paraId="172A4C76" w14:textId="77777777" w:rsidR="00E04B1E" w:rsidRPr="00B847C2" w:rsidRDefault="00E04B1E" w:rsidP="006A7D7A">
      <w:pPr>
        <w:pStyle w:val="af2"/>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Акт подписывается уполномоченными представителями Сторон не позднее 10 (Десяти) календарных дней с момента окончания работы комиссии. В случае, если подписание Акта в этот срок не состоится, заинтересованная Сторона вправе обратиться в Арбитражный суд и без выработанного Сторонами решения, а в качестве доказательства в судебном споре представить Акт, составленный в соответствии с настоящим Положением. </w:t>
      </w:r>
    </w:p>
    <w:p w14:paraId="4CC411C0" w14:textId="2A7A5CC8"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 случае, если предложение о создании комиссии оставлено другой Стороной без ответа (по истечении 15 (Пятнадцати) календарных дней согласно п.2.1 </w:t>
      </w:r>
      <w:r w:rsidR="004529FF" w:rsidRPr="00B847C2">
        <w:rPr>
          <w:rFonts w:ascii="Times New Roman" w:hAnsi="Times New Roman" w:cs="Times New Roman"/>
          <w:sz w:val="24"/>
          <w:szCs w:val="24"/>
        </w:rPr>
        <w:t xml:space="preserve">настоящего </w:t>
      </w:r>
      <w:r w:rsidRPr="00B847C2">
        <w:rPr>
          <w:rFonts w:ascii="Times New Roman" w:hAnsi="Times New Roman" w:cs="Times New Roman"/>
          <w:sz w:val="24"/>
          <w:szCs w:val="24"/>
        </w:rPr>
        <w:t xml:space="preserve">Положения), либо Сторона отказывается от участия в комиссии, либо работе комиссии были учинены препятствия, которые не позволили комиссии оформить надлежащий Акт, заинтересованная Сторона составляет Акт в одностороннем порядке с указанием причины составления его в одностороннем порядке. В указанном Акте фиксируются обстоятельства, позволяющие сделать вывод о том, что оспариваемый электронный документ, произведенный в Системе </w:t>
      </w:r>
      <w:r w:rsidR="00EC5CCD" w:rsidRPr="00B847C2">
        <w:rPr>
          <w:rFonts w:ascii="Times New Roman" w:hAnsi="Times New Roman" w:cs="Times New Roman"/>
          <w:sz w:val="24"/>
          <w:szCs w:val="24"/>
        </w:rPr>
        <w:t xml:space="preserve">ДБО </w:t>
      </w:r>
      <w:r w:rsidRPr="00B847C2">
        <w:rPr>
          <w:rFonts w:ascii="Times New Roman" w:hAnsi="Times New Roman" w:cs="Times New Roman"/>
          <w:sz w:val="24"/>
          <w:szCs w:val="24"/>
        </w:rPr>
        <w:t xml:space="preserve">в соответствии с Комплексным договором, является подлинным, либо формулируется вывод об обратном. Указанный Акт направляется другой Стороне для сведения. </w:t>
      </w:r>
    </w:p>
    <w:p w14:paraId="4D0128F4" w14:textId="77777777" w:rsidR="00A35AC8" w:rsidRPr="00B847C2" w:rsidRDefault="00A35AC8" w:rsidP="006A7D7A">
      <w:pPr>
        <w:pStyle w:val="af2"/>
        <w:spacing w:after="120" w:line="240" w:lineRule="auto"/>
        <w:ind w:left="0"/>
        <w:contextualSpacing w:val="0"/>
        <w:jc w:val="both"/>
        <w:rPr>
          <w:rFonts w:ascii="Times New Roman" w:hAnsi="Times New Roman" w:cs="Times New Roman"/>
          <w:sz w:val="24"/>
          <w:szCs w:val="24"/>
        </w:rPr>
      </w:pPr>
    </w:p>
    <w:p w14:paraId="18E9C626" w14:textId="77777777" w:rsidR="00E04B1E" w:rsidRPr="00B847C2"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50" w:name="_Toc149214323"/>
      <w:bookmarkStart w:id="51" w:name="_Toc215044970"/>
      <w:bookmarkStart w:id="52" w:name="_Toc223018095"/>
      <w:r w:rsidRPr="00B847C2">
        <w:rPr>
          <w:rFonts w:ascii="Times New Roman" w:hAnsi="Times New Roman" w:cs="Times New Roman"/>
          <w:color w:val="auto"/>
          <w:sz w:val="24"/>
          <w:szCs w:val="24"/>
        </w:rPr>
        <w:t>РАССМАТРИВАЕМЫЕ СПОРЫ</w:t>
      </w:r>
      <w:bookmarkEnd w:id="50"/>
      <w:bookmarkEnd w:id="51"/>
      <w:bookmarkEnd w:id="52"/>
      <w:r w:rsidRPr="00B847C2">
        <w:rPr>
          <w:rFonts w:ascii="Times New Roman" w:hAnsi="Times New Roman" w:cs="Times New Roman"/>
          <w:color w:val="auto"/>
          <w:sz w:val="24"/>
          <w:szCs w:val="24"/>
        </w:rPr>
        <w:t xml:space="preserve"> </w:t>
      </w:r>
    </w:p>
    <w:p w14:paraId="5B6359A6" w14:textId="77777777" w:rsidR="00E04B1E" w:rsidRPr="00B847C2"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Согласительная экспертная комиссия рассматривает споры следующего характера: Сторона-получатель ЭД утверждает, что инициирующая Сторона-отправитель должным образом оформила, заверила (подписала) ЭП и передала на обработку документ, а Сторона-отправитель отрицает факт подготовки, заверения (подписания) ЭП и передачи на обработку этого документа. </w:t>
      </w:r>
    </w:p>
    <w:p w14:paraId="0D7317D7" w14:textId="77777777" w:rsidR="00E04B1E" w:rsidRPr="00B847C2"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В этом случае Сторона-получатель предъявляет комиссии ключ проверки подписи Стороны-отправителя в электронном виде и файл, содержащий спорный ЭД, подписанный ЭП Стороны-отправителя. </w:t>
      </w:r>
    </w:p>
    <w:p w14:paraId="1366411D" w14:textId="77777777" w:rsidR="00E04B1E" w:rsidRPr="00B847C2"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На специально выделенном компьютере устанавливается эталонное программное обеспечение для проверки корректности ЭП под документом. </w:t>
      </w:r>
    </w:p>
    <w:p w14:paraId="54DCBD3E" w14:textId="77777777" w:rsidR="00E04B1E" w:rsidRPr="00B847C2"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С помощью программы проверки ЭП проверяется корректность ЭП файла, содержащего оспариваемый ЭД. </w:t>
      </w:r>
    </w:p>
    <w:p w14:paraId="3354C6D8" w14:textId="77777777" w:rsidR="00E04B1E" w:rsidRPr="00B847C2"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В том случае, если корректность ЭП подтверждается программой, виновной признается Сторона-отправитель ЭД, в противном случае виновной признается Сторона-получатель ЭД. </w:t>
      </w:r>
    </w:p>
    <w:p w14:paraId="565D25B5" w14:textId="77777777" w:rsidR="00E04B1E" w:rsidRPr="00B847C2"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Согласительная экспертная комиссия может рассматривать иные споры, связанные с вопросами подлинности ЭД.</w:t>
      </w:r>
    </w:p>
    <w:p w14:paraId="4E7C7768" w14:textId="77777777" w:rsidR="00E04B1E" w:rsidRPr="00B847C2" w:rsidRDefault="00E04B1E" w:rsidP="006A7D7A">
      <w:pPr>
        <w:autoSpaceDE w:val="0"/>
        <w:autoSpaceDN w:val="0"/>
        <w:adjustRightInd w:val="0"/>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 </w:t>
      </w:r>
    </w:p>
    <w:p w14:paraId="17FDA4C7" w14:textId="77777777" w:rsidR="00E04B1E" w:rsidRPr="00B847C2" w:rsidRDefault="00E04B1E" w:rsidP="006A7D7A">
      <w:pPr>
        <w:pStyle w:val="2"/>
        <w:numPr>
          <w:ilvl w:val="0"/>
          <w:numId w:val="9"/>
        </w:numPr>
        <w:autoSpaceDE w:val="0"/>
        <w:autoSpaceDN w:val="0"/>
        <w:adjustRightInd w:val="0"/>
        <w:spacing w:before="0" w:after="120" w:line="240" w:lineRule="auto"/>
        <w:ind w:left="0" w:firstLine="0"/>
        <w:jc w:val="both"/>
        <w:rPr>
          <w:rFonts w:ascii="Times New Roman" w:hAnsi="Times New Roman" w:cs="Times New Roman"/>
          <w:sz w:val="24"/>
          <w:szCs w:val="24"/>
        </w:rPr>
      </w:pPr>
      <w:bookmarkStart w:id="53" w:name="_Toc149214324"/>
      <w:bookmarkStart w:id="54" w:name="_Toc215044971"/>
      <w:bookmarkStart w:id="55" w:name="_Toc223018096"/>
      <w:r w:rsidRPr="00B847C2">
        <w:rPr>
          <w:rFonts w:ascii="Times New Roman" w:hAnsi="Times New Roman" w:cs="Times New Roman"/>
          <w:color w:val="auto"/>
          <w:sz w:val="24"/>
          <w:szCs w:val="24"/>
        </w:rPr>
        <w:t>ПОРЯДОК ФОРМИРОВАНИЯ И ПРОВЕРКИ ЭЛЕКТРОННЫХ ПОДПИСЕЙ ПОД ЭЛЕКТРОННЫМИ ДОКУМЕНТАМИ</w:t>
      </w:r>
      <w:bookmarkEnd w:id="53"/>
      <w:bookmarkEnd w:id="54"/>
      <w:bookmarkEnd w:id="55"/>
      <w:r w:rsidRPr="00B847C2">
        <w:rPr>
          <w:rFonts w:ascii="Times New Roman" w:hAnsi="Times New Roman" w:cs="Times New Roman"/>
          <w:b/>
          <w:bCs/>
          <w:color w:val="auto"/>
          <w:sz w:val="24"/>
          <w:szCs w:val="24"/>
        </w:rPr>
        <w:t xml:space="preserve"> </w:t>
      </w:r>
    </w:p>
    <w:p w14:paraId="78A73185" w14:textId="77777777" w:rsidR="00E04B1E" w:rsidRPr="00B847C2" w:rsidRDefault="00E04B1E" w:rsidP="006A7D7A">
      <w:pPr>
        <w:pStyle w:val="af2"/>
        <w:numPr>
          <w:ilvl w:val="1"/>
          <w:numId w:val="9"/>
        </w:numPr>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Соблюдается следующая последовательность формирования электронной подписи под электронным документом: </w:t>
      </w:r>
    </w:p>
    <w:p w14:paraId="4123A33E" w14:textId="77777777" w:rsidR="00E04B1E" w:rsidRPr="00B847C2"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Подписываемый электронный документ состоит из набора полей и представляется в виде: </w:t>
      </w:r>
    </w:p>
    <w:p w14:paraId="0F3A58F8" w14:textId="77777777" w:rsidR="00E04B1E" w:rsidRPr="00B847C2" w:rsidRDefault="00E04B1E" w:rsidP="006A7D7A">
      <w:pPr>
        <w:pStyle w:val="af2"/>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&lt;Наименование поля 1&gt;=&lt;Значение поля 1&gt; &lt;символ перевода строки&gt; </w:t>
      </w:r>
    </w:p>
    <w:p w14:paraId="4C73D498" w14:textId="77777777" w:rsidR="00E04B1E" w:rsidRPr="00B847C2" w:rsidRDefault="00E04B1E" w:rsidP="006A7D7A">
      <w:pPr>
        <w:pStyle w:val="af2"/>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&lt;Наименование поля 2&gt;=&lt;Значение поля 2&gt; &lt;символ перевода строки&gt; </w:t>
      </w:r>
    </w:p>
    <w:p w14:paraId="12AFB565" w14:textId="77777777" w:rsidR="00E04B1E" w:rsidRPr="00B847C2" w:rsidRDefault="00E04B1E" w:rsidP="006A7D7A">
      <w:pPr>
        <w:pStyle w:val="af2"/>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 </w:t>
      </w:r>
    </w:p>
    <w:p w14:paraId="79CEA5ED" w14:textId="0D4F9D1C" w:rsidR="00E04B1E" w:rsidRPr="00B847C2"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Подписываемый ЭД в вид</w:t>
      </w:r>
      <w:r w:rsidR="003812A7" w:rsidRPr="00B847C2">
        <w:rPr>
          <w:rFonts w:ascii="Times New Roman" w:hAnsi="Times New Roman" w:cs="Times New Roman"/>
          <w:sz w:val="24"/>
          <w:szCs w:val="24"/>
        </w:rPr>
        <w:t>е набора полей, описанного в п.</w:t>
      </w:r>
      <w:r w:rsidRPr="00B847C2">
        <w:rPr>
          <w:rFonts w:ascii="Times New Roman" w:hAnsi="Times New Roman" w:cs="Times New Roman"/>
          <w:sz w:val="24"/>
          <w:szCs w:val="24"/>
        </w:rPr>
        <w:t xml:space="preserve">4.1.1, преобразовывается в строку символов, и далее в соответствии с кодировкой UniCode преобразовывается в байтовый массив. </w:t>
      </w:r>
    </w:p>
    <w:p w14:paraId="07C064D2" w14:textId="508737A9" w:rsidR="00E04B1E" w:rsidRPr="00B847C2"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Электронная подпись</w:t>
      </w:r>
      <w:r w:rsidR="003812A7" w:rsidRPr="00B847C2">
        <w:rPr>
          <w:rFonts w:ascii="Times New Roman" w:hAnsi="Times New Roman" w:cs="Times New Roman"/>
          <w:sz w:val="24"/>
          <w:szCs w:val="24"/>
        </w:rPr>
        <w:t xml:space="preserve"> формируется от указанного в п.</w:t>
      </w:r>
      <w:r w:rsidRPr="00B847C2">
        <w:rPr>
          <w:rFonts w:ascii="Times New Roman" w:hAnsi="Times New Roman" w:cs="Times New Roman"/>
          <w:sz w:val="24"/>
          <w:szCs w:val="24"/>
        </w:rPr>
        <w:t>4.1.2 байтового массива в</w:t>
      </w:r>
      <w:r w:rsidR="003812A7" w:rsidRPr="00B847C2">
        <w:rPr>
          <w:rFonts w:ascii="Times New Roman" w:hAnsi="Times New Roman" w:cs="Times New Roman"/>
          <w:sz w:val="24"/>
          <w:szCs w:val="24"/>
        </w:rPr>
        <w:t xml:space="preserve"> соответствии ГОСТ Р34.10-2001.</w:t>
      </w:r>
    </w:p>
    <w:p w14:paraId="7AE8792B" w14:textId="77777777" w:rsidR="00E04B1E" w:rsidRPr="00B847C2" w:rsidRDefault="00E04B1E" w:rsidP="006A7D7A">
      <w:pPr>
        <w:pStyle w:val="af2"/>
        <w:numPr>
          <w:ilvl w:val="2"/>
          <w:numId w:val="11"/>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Публичные параметры P,Q,A и таблица подстановок для вычисления хеш-функции в соответствии с ГОСТ Р34.11-94 при контрольной проверке ЭП для указанного в п.4.1.2 байтового массива представляются в Банк в шестнадцатиричном виде по запросу согласительной экспертной комиссии. </w:t>
      </w:r>
    </w:p>
    <w:p w14:paraId="437D5F41" w14:textId="0990A819" w:rsidR="00E04B1E" w:rsidRPr="00B847C2" w:rsidRDefault="00E04B1E" w:rsidP="006A7D7A">
      <w:pPr>
        <w:pStyle w:val="af2"/>
        <w:numPr>
          <w:ilvl w:val="1"/>
          <w:numId w:val="9"/>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Контрольная проверка электронной подписи Клиента под электронным документом, пришедшим в Банк, осуществляется в АРМе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Операционист</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входящим в комплекс Системы ДБО или при помощи иного Программного обеспечения, применяемого в Банке на момент проведения контрольной проверки. </w:t>
      </w:r>
    </w:p>
    <w:p w14:paraId="3BBC2B89" w14:textId="077593B2" w:rsidR="00E04B1E" w:rsidRPr="00B847C2"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При проверке ЭП Клиента в АРМе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Операционист</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отображается: </w:t>
      </w:r>
    </w:p>
    <w:p w14:paraId="3CDF0854"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содержание электронного документа </w:t>
      </w:r>
    </w:p>
    <w:p w14:paraId="534F4506"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идентификаторы ключей ЭП Клиента, которыми подписан ЭД </w:t>
      </w:r>
    </w:p>
    <w:p w14:paraId="2317CE19"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время формирования ЭП (если документ подписан несколькими ЭП – время формирования каждой ЭП) </w:t>
      </w:r>
    </w:p>
    <w:p w14:paraId="634A6388"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результаты проверки каждой из ЭП под ЭД </w:t>
      </w:r>
    </w:p>
    <w:p w14:paraId="37D93911" w14:textId="24C85527" w:rsidR="00E04B1E" w:rsidRPr="00B847C2"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Результат проверок ЭП Клиента под ЭД в АРМе </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Операционист</w:t>
      </w:r>
      <w:r w:rsidR="0094765C" w:rsidRPr="00B847C2">
        <w:rPr>
          <w:rFonts w:ascii="Times New Roman" w:hAnsi="Times New Roman" w:cs="Times New Roman"/>
          <w:sz w:val="24"/>
          <w:szCs w:val="24"/>
        </w:rPr>
        <w:t>»</w:t>
      </w:r>
      <w:r w:rsidRPr="00B847C2">
        <w:rPr>
          <w:rFonts w:ascii="Times New Roman" w:hAnsi="Times New Roman" w:cs="Times New Roman"/>
          <w:sz w:val="24"/>
          <w:szCs w:val="24"/>
        </w:rPr>
        <w:t xml:space="preserve"> или в ином Программном обеспечении, применяемом в Банке на момент проведения контрольной проверки, является подтверждением верности/неверности ЭП Клиента под ЭД.</w:t>
      </w:r>
    </w:p>
    <w:p w14:paraId="236F00CB" w14:textId="77777777" w:rsidR="005B433F" w:rsidRPr="00B847C2" w:rsidRDefault="005B433F" w:rsidP="006A7D7A">
      <w:pPr>
        <w:autoSpaceDE w:val="0"/>
        <w:autoSpaceDN w:val="0"/>
        <w:adjustRightInd w:val="0"/>
        <w:spacing w:after="120" w:line="240" w:lineRule="auto"/>
        <w:rPr>
          <w:rFonts w:ascii="Times New Roman" w:hAnsi="Times New Roman" w:cs="Times New Roman"/>
          <w:b/>
          <w:bCs/>
          <w:color w:val="000000"/>
          <w:sz w:val="24"/>
          <w:szCs w:val="24"/>
        </w:rPr>
      </w:pPr>
      <w:r w:rsidRPr="00B847C2">
        <w:rPr>
          <w:rFonts w:ascii="Times New Roman" w:hAnsi="Times New Roman" w:cs="Times New Roman"/>
          <w:b/>
          <w:bCs/>
          <w:color w:val="000000"/>
          <w:sz w:val="24"/>
          <w:szCs w:val="24"/>
        </w:rPr>
        <w:br w:type="page"/>
      </w:r>
    </w:p>
    <w:p w14:paraId="747E2763" w14:textId="77777777" w:rsidR="008D1F98" w:rsidRPr="00B847C2" w:rsidRDefault="00E04B1E" w:rsidP="009469FA">
      <w:pPr>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6</w:t>
      </w:r>
      <w:r w:rsidRPr="00B847C2">
        <w:rPr>
          <w:rFonts w:ascii="Times New Roman" w:hAnsi="Times New Roman" w:cs="Times New Roman"/>
          <w:sz w:val="24"/>
          <w:szCs w:val="24"/>
        </w:rPr>
        <w:t xml:space="preserve"> </w:t>
      </w:r>
    </w:p>
    <w:p w14:paraId="26B9F149" w14:textId="77777777" w:rsidR="00E04B1E" w:rsidRPr="00B847C2" w:rsidRDefault="008D1F98" w:rsidP="009469FA">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w:t>
      </w:r>
      <w:r w:rsidRPr="00B847C2">
        <w:rPr>
          <w:rFonts w:ascii="Times New Roman" w:hAnsi="Times New Roman" w:cs="Times New Roman"/>
          <w:sz w:val="24"/>
          <w:szCs w:val="24"/>
        </w:rPr>
        <w:t>онного банковского обслуживания</w:t>
      </w:r>
    </w:p>
    <w:p w14:paraId="163DD859" w14:textId="431DB90C" w:rsidR="00E04B1E" w:rsidRPr="00B847C2" w:rsidRDefault="00CB125A" w:rsidP="009469FA">
      <w:pPr>
        <w:pStyle w:val="1"/>
        <w:spacing w:before="0" w:line="240" w:lineRule="auto"/>
        <w:jc w:val="center"/>
        <w:rPr>
          <w:rFonts w:ascii="Times New Roman" w:hAnsi="Times New Roman"/>
          <w:b/>
          <w:color w:val="auto"/>
          <w:sz w:val="24"/>
        </w:rPr>
      </w:pPr>
      <w:bookmarkStart w:id="56" w:name="_Toc223018097"/>
      <w:r w:rsidRPr="00B847C2">
        <w:rPr>
          <w:rFonts w:ascii="Times New Roman" w:hAnsi="Times New Roman" w:cs="Times New Roman"/>
          <w:bCs/>
          <w:color w:val="FFFFFF" w:themeColor="background1"/>
          <w:sz w:val="24"/>
          <w:szCs w:val="24"/>
        </w:rPr>
        <w:t>ПРИЛОЖЕНИЕ 6.</w:t>
      </w:r>
      <w:r w:rsidRPr="00B847C2">
        <w:rPr>
          <w:rFonts w:ascii="Times New Roman" w:hAnsi="Times New Roman" w:cs="Times New Roman"/>
          <w:bCs/>
          <w:color w:val="FFFFFF" w:themeColor="background1"/>
          <w:sz w:val="24"/>
          <w:szCs w:val="24"/>
        </w:rPr>
        <w:br/>
      </w:r>
      <w:bookmarkStart w:id="57" w:name="_Toc149214325"/>
      <w:bookmarkStart w:id="58" w:name="_Toc215044972"/>
      <w:r w:rsidR="00E04B1E" w:rsidRPr="00B847C2">
        <w:rPr>
          <w:rFonts w:ascii="Times New Roman" w:hAnsi="Times New Roman"/>
          <w:b/>
          <w:color w:val="auto"/>
          <w:sz w:val="24"/>
        </w:rPr>
        <w:t>ПОРЯДОК ОБМЕНА МЕЖДУ БАНКОМ И КЛИЕНТОМ В ЭЛЕКТРОННОМ ВИДЕ ДОКУМЕНТАМИ И ИНФОРМАЦИЕЙ, СВЯЗАННЫМИ С ПРОВЕДЕНИЕМ ВАЛЮТНЫХ ОПЕРАЦИЙ</w:t>
      </w:r>
      <w:bookmarkEnd w:id="56"/>
      <w:bookmarkEnd w:id="57"/>
      <w:bookmarkEnd w:id="58"/>
    </w:p>
    <w:p w14:paraId="5DA185DA" w14:textId="77777777" w:rsidR="00E04B1E" w:rsidRPr="00B847C2" w:rsidRDefault="00E04B1E" w:rsidP="009469FA">
      <w:pPr>
        <w:spacing w:after="0" w:line="240" w:lineRule="auto"/>
        <w:rPr>
          <w:rFonts w:ascii="Times New Roman" w:hAnsi="Times New Roman" w:cs="Times New Roman"/>
          <w:sz w:val="24"/>
          <w:szCs w:val="24"/>
        </w:rPr>
      </w:pPr>
    </w:p>
    <w:p w14:paraId="1898ECE4" w14:textId="77777777" w:rsidR="00E04B1E" w:rsidRPr="00B847C2" w:rsidRDefault="00E04B1E" w:rsidP="006A7D7A">
      <w:pPr>
        <w:pStyle w:val="2"/>
        <w:numPr>
          <w:ilvl w:val="0"/>
          <w:numId w:val="13"/>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59" w:name="_Toc149214326"/>
      <w:bookmarkStart w:id="60" w:name="_Toc215044973"/>
      <w:bookmarkStart w:id="61" w:name="_Toc223018098"/>
      <w:r w:rsidRPr="00B847C2">
        <w:rPr>
          <w:rFonts w:ascii="Times New Roman" w:hAnsi="Times New Roman" w:cs="Times New Roman"/>
          <w:color w:val="auto"/>
          <w:sz w:val="24"/>
          <w:szCs w:val="24"/>
        </w:rPr>
        <w:t>ОБЩИЕ ПОЛОЖЕНИЯ</w:t>
      </w:r>
      <w:bookmarkEnd w:id="59"/>
      <w:bookmarkEnd w:id="60"/>
      <w:bookmarkEnd w:id="61"/>
      <w:r w:rsidRPr="00B847C2">
        <w:rPr>
          <w:rFonts w:ascii="Times New Roman" w:hAnsi="Times New Roman" w:cs="Times New Roman"/>
          <w:color w:val="auto"/>
          <w:sz w:val="24"/>
          <w:szCs w:val="24"/>
        </w:rPr>
        <w:t xml:space="preserve"> </w:t>
      </w:r>
    </w:p>
    <w:p w14:paraId="3DC4A17F" w14:textId="77777777" w:rsidR="00E04B1E" w:rsidRPr="00B847C2" w:rsidRDefault="00E04B1E" w:rsidP="006A7D7A">
      <w:pPr>
        <w:pStyle w:val="af2"/>
        <w:numPr>
          <w:ilvl w:val="1"/>
          <w:numId w:val="14"/>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Предметом настоящего Порядка являются взаимоотношения Сторон по обмену в электронном виде документами и информацией, требование о представлении (направлении) которых предусмотрено </w:t>
      </w:r>
      <w:r w:rsidR="00423106" w:rsidRPr="00B847C2">
        <w:rPr>
          <w:rFonts w:ascii="Times New Roman" w:hAnsi="Times New Roman" w:cs="Times New Roman"/>
          <w:sz w:val="24"/>
          <w:szCs w:val="24"/>
        </w:rPr>
        <w:t>З</w:t>
      </w:r>
      <w:r w:rsidRPr="00B847C2">
        <w:rPr>
          <w:rFonts w:ascii="Times New Roman" w:hAnsi="Times New Roman" w:cs="Times New Roman"/>
          <w:sz w:val="24"/>
          <w:szCs w:val="24"/>
        </w:rPr>
        <w:t xml:space="preserve">аконодательством, в том числе нормативными актами Банка России, регламентирующими порядок осуществления функций агента валютного контроля (далее – документы валютного контроля). </w:t>
      </w:r>
    </w:p>
    <w:p w14:paraId="0882175B" w14:textId="77777777" w:rsidR="009469FA" w:rsidRPr="00B847C2" w:rsidRDefault="00E04B1E" w:rsidP="006A7D7A">
      <w:pPr>
        <w:pStyle w:val="af2"/>
        <w:numPr>
          <w:ilvl w:val="1"/>
          <w:numId w:val="14"/>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Стороны соглашаются, что документы валютного контроля, направляемые по Системе «Интернет Банк-Клиент», подписываются усиленной неквалифицированной электронной подписью и признаются равнозначными документам на бумажном носителе, подписанным собственноручными подписями уполномоченных Сторонами лиц и заверенным печатью.</w:t>
      </w:r>
    </w:p>
    <w:p w14:paraId="3B746798" w14:textId="47F120BF" w:rsidR="00E04B1E" w:rsidRPr="00B847C2"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 </w:t>
      </w:r>
    </w:p>
    <w:p w14:paraId="7BB6FF9E" w14:textId="77777777" w:rsidR="00E04B1E" w:rsidRPr="00B847C2" w:rsidRDefault="00E04B1E" w:rsidP="006A7D7A">
      <w:pPr>
        <w:pStyle w:val="2"/>
        <w:numPr>
          <w:ilvl w:val="0"/>
          <w:numId w:val="13"/>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62" w:name="_Toc149214327"/>
      <w:bookmarkStart w:id="63" w:name="_Toc215044974"/>
      <w:bookmarkStart w:id="64" w:name="_Toc223018099"/>
      <w:r w:rsidRPr="00B847C2">
        <w:rPr>
          <w:rFonts w:ascii="Times New Roman" w:hAnsi="Times New Roman" w:cs="Times New Roman"/>
          <w:color w:val="auto"/>
          <w:sz w:val="24"/>
          <w:szCs w:val="24"/>
        </w:rPr>
        <w:t>ПОРЯДОК ФОРМИРОВАНИЯ И ПЕРЕДАЧИ ДОКУМЕНТОВ И ИНФОРМАЦИИ</w:t>
      </w:r>
      <w:bookmarkEnd w:id="62"/>
      <w:bookmarkEnd w:id="63"/>
      <w:bookmarkEnd w:id="64"/>
      <w:r w:rsidRPr="00B847C2">
        <w:rPr>
          <w:rFonts w:ascii="Times New Roman" w:hAnsi="Times New Roman" w:cs="Times New Roman"/>
          <w:color w:val="auto"/>
          <w:sz w:val="24"/>
          <w:szCs w:val="24"/>
        </w:rPr>
        <w:t xml:space="preserve"> </w:t>
      </w:r>
    </w:p>
    <w:p w14:paraId="36794297" w14:textId="77777777" w:rsidR="00E04B1E" w:rsidRPr="00B847C2"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Формализованные документы валютного контроля, указанные в Приложении №3 к Порядку, формируются Сторонами в электронном виде с использованием программно-технических средств Системы ДБО и подписываются электронной подписью. </w:t>
      </w:r>
    </w:p>
    <w:p w14:paraId="64FC6DCD" w14:textId="77777777" w:rsidR="00E04B1E" w:rsidRPr="00B847C2"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Документы, обосновывающие проведение валютных операций, оформление / переоформление / прием на обслуживание / закрытие паспортов сделок, а также документы, подтверждающие вывоз (ввоз) товара с территории (на территорию) Российской Федерации, выполнение работ, оказание услуг, передачу информации и результатов интеллектуальной деятельности, в том числе исключительных прав на них, предоставляются Клиентом в виде изображений документов, полученных с использованием сканирующих устройств. </w:t>
      </w:r>
    </w:p>
    <w:p w14:paraId="430D2E3C" w14:textId="77777777" w:rsidR="00E04B1E" w:rsidRPr="00B847C2"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Файлы изображений могут быть прикреплены как к указанным в Приложении №3 формализованным документам, так и к письму свободного формата, подписанному электронной подписью. </w:t>
      </w:r>
    </w:p>
    <w:p w14:paraId="6BB388B0" w14:textId="77777777" w:rsidR="00E04B1E" w:rsidRPr="00B847C2"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Ведомости контроля и паспорта сделок, предоставляемые Клиентом при переводе договоров на обслуживание в Банк из иных уполномоченных банков, а также направляемые Клиенту при закрытии в Банке паспортов сделок в связи с переводом в иные уполномоченные банки, при уступке резидентом требования по контракту (кредитному договору) другому лицу - резиденту либо при переводе долга резидентом по контракту (кредитному договору) на другое лицо – резидента, должны быть сформированы в виде файлов установленного Банком России формата XML. Для передачи по Системе ДБО файлы прикрепляются к письму свободного формата, подписанному электронной подписью. </w:t>
      </w:r>
    </w:p>
    <w:p w14:paraId="618FC06C" w14:textId="77777777" w:rsidR="00E04B1E" w:rsidRPr="00B847C2"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Направление Сторонами запросов, разъяснений и иной информации, необходимой для целей валютного контроля, осуществляется посредством передачи писем свободного формата, подписанных электронной подписью. </w:t>
      </w:r>
    </w:p>
    <w:p w14:paraId="62D5CC12" w14:textId="77777777" w:rsidR="00E04B1E" w:rsidRPr="00B847C2"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Датой предоставления документов, направленных Клиентом по Системе ДБО в рамках установленного Банком операционного дня, считается текущая дата. </w:t>
      </w:r>
    </w:p>
    <w:p w14:paraId="3F02AA67" w14:textId="77777777" w:rsidR="00E04B1E" w:rsidRPr="00B847C2" w:rsidRDefault="00E04B1E"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При направлении Клиентом по Системе ДБО документов после окончания установленного Банком операционного дня, датой предоставления данных документов считается следующий рабочий день. </w:t>
      </w:r>
    </w:p>
    <w:p w14:paraId="644FFF6B" w14:textId="77777777" w:rsidR="00E04B1E" w:rsidRPr="00B847C2"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Датой принятия Банком поступившего от Клиента ЭД является дата установления в Системе ДБО статуса данного документа «Исполнено» и подписания ЭП Банком. Датой возврата в Банк поступившего от Клиента ЭД является дата установления в Системе ДБО статуса данного документа «Отвергнуто» и подписания ЭП Банком. </w:t>
      </w:r>
    </w:p>
    <w:p w14:paraId="6C068914" w14:textId="77777777" w:rsidR="00E04B1E" w:rsidRPr="00B847C2" w:rsidRDefault="00E04B1E" w:rsidP="006A7D7A">
      <w:pPr>
        <w:pStyle w:val="af2"/>
        <w:numPr>
          <w:ilvl w:val="1"/>
          <w:numId w:val="13"/>
        </w:numPr>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Клиент вправе отозвать направленные ранее ЭД путем направления в Банк сообщения с учетом требований </w:t>
      </w:r>
      <w:r w:rsidR="00423106" w:rsidRPr="00B847C2">
        <w:rPr>
          <w:rFonts w:ascii="Times New Roman" w:hAnsi="Times New Roman" w:cs="Times New Roman"/>
          <w:sz w:val="24"/>
          <w:szCs w:val="24"/>
        </w:rPr>
        <w:t>З</w:t>
      </w:r>
      <w:r w:rsidRPr="00B847C2">
        <w:rPr>
          <w:rFonts w:ascii="Times New Roman" w:hAnsi="Times New Roman" w:cs="Times New Roman"/>
          <w:sz w:val="24"/>
          <w:szCs w:val="24"/>
        </w:rPr>
        <w:t xml:space="preserve">аконодательства о валютном регулировании и валютном контроле. </w:t>
      </w:r>
    </w:p>
    <w:p w14:paraId="51C5C2F8" w14:textId="77777777" w:rsidR="00E04B1E" w:rsidRPr="00B847C2" w:rsidRDefault="00E04B1E" w:rsidP="006A7D7A">
      <w:pPr>
        <w:autoSpaceDE w:val="0"/>
        <w:autoSpaceDN w:val="0"/>
        <w:adjustRightInd w:val="0"/>
        <w:spacing w:after="120" w:line="240" w:lineRule="auto"/>
        <w:rPr>
          <w:rFonts w:ascii="Times New Roman" w:hAnsi="Times New Roman" w:cs="Times New Roman"/>
          <w:color w:val="000000"/>
          <w:sz w:val="24"/>
          <w:szCs w:val="24"/>
        </w:rPr>
      </w:pPr>
    </w:p>
    <w:p w14:paraId="2AD583EE" w14:textId="77777777" w:rsidR="00E04B1E" w:rsidRPr="00B847C2" w:rsidRDefault="00E04B1E" w:rsidP="006A7D7A">
      <w:pPr>
        <w:pStyle w:val="2"/>
        <w:numPr>
          <w:ilvl w:val="0"/>
          <w:numId w:val="13"/>
        </w:numPr>
        <w:autoSpaceDE w:val="0"/>
        <w:autoSpaceDN w:val="0"/>
        <w:adjustRightInd w:val="0"/>
        <w:spacing w:before="0" w:after="120" w:line="240" w:lineRule="auto"/>
        <w:ind w:left="0" w:firstLine="0"/>
        <w:jc w:val="both"/>
        <w:rPr>
          <w:rFonts w:ascii="Times New Roman" w:hAnsi="Times New Roman" w:cs="Times New Roman"/>
          <w:color w:val="auto"/>
          <w:sz w:val="24"/>
          <w:szCs w:val="24"/>
        </w:rPr>
      </w:pPr>
      <w:bookmarkStart w:id="65" w:name="_Toc149214328"/>
      <w:bookmarkStart w:id="66" w:name="_Toc215044975"/>
      <w:bookmarkStart w:id="67" w:name="_Toc223018100"/>
      <w:r w:rsidRPr="00B847C2">
        <w:rPr>
          <w:rFonts w:ascii="Times New Roman" w:hAnsi="Times New Roman" w:cs="Times New Roman"/>
          <w:color w:val="auto"/>
          <w:sz w:val="24"/>
          <w:szCs w:val="24"/>
        </w:rPr>
        <w:t>ВЗАИМОДЕЙСТВИЕ СТОРОН</w:t>
      </w:r>
      <w:bookmarkEnd w:id="65"/>
      <w:bookmarkEnd w:id="66"/>
      <w:bookmarkEnd w:id="67"/>
    </w:p>
    <w:p w14:paraId="5C330126" w14:textId="77777777" w:rsidR="00E04B1E" w:rsidRPr="00B847C2" w:rsidRDefault="00E04B1E" w:rsidP="006A7D7A">
      <w:pPr>
        <w:pStyle w:val="af0"/>
        <w:numPr>
          <w:ilvl w:val="1"/>
          <w:numId w:val="13"/>
        </w:numPr>
        <w:spacing w:after="120"/>
        <w:ind w:left="0"/>
        <w:rPr>
          <w:rFonts w:ascii="Times New Roman" w:hAnsi="Times New Roman" w:cs="Times New Roman"/>
          <w:sz w:val="24"/>
          <w:szCs w:val="24"/>
        </w:rPr>
      </w:pPr>
      <w:r w:rsidRPr="00B847C2">
        <w:rPr>
          <w:rFonts w:ascii="Times New Roman" w:hAnsi="Times New Roman" w:cs="Times New Roman"/>
          <w:sz w:val="24"/>
          <w:szCs w:val="24"/>
        </w:rPr>
        <w:t xml:space="preserve">В рамках настоящего Порядка Клиент:  </w:t>
      </w:r>
    </w:p>
    <w:p w14:paraId="2BBFF7C8"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формирует и предоставляет в Банк по Системе ДБО документы и информацию, указанные в п.2.1-2.4 настоящего Порядка, в соответствии с требованиями нормативных актов Банка России, внутренних документов Банка и настоящего Договора; </w:t>
      </w:r>
    </w:p>
    <w:p w14:paraId="7E91797C"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регулярно осуществляет сеансы связи с Банком с целью получения формализованных документов, подписанных электронной подписью Банка, с отметками о приеме/отказе в приеме электронных документов; </w:t>
      </w:r>
    </w:p>
    <w:p w14:paraId="2DEE9557"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в случае получения от Банка отказа в приеме электронных документов Клиент вправе после устранения выявленных недостатков повторно направить документы в Банк сроки, по возможности, не превышающие сроки, установленные Банком России для предоставления таких документов. </w:t>
      </w:r>
    </w:p>
    <w:p w14:paraId="34E3F7DC" w14:textId="77777777" w:rsidR="00E04B1E" w:rsidRPr="00B847C2" w:rsidRDefault="00E04B1E" w:rsidP="006A7D7A">
      <w:pPr>
        <w:pStyle w:val="af0"/>
        <w:numPr>
          <w:ilvl w:val="1"/>
          <w:numId w:val="13"/>
        </w:numPr>
        <w:spacing w:after="120"/>
        <w:ind w:left="0"/>
        <w:rPr>
          <w:rFonts w:ascii="Times New Roman" w:hAnsi="Times New Roman" w:cs="Times New Roman"/>
          <w:sz w:val="24"/>
          <w:szCs w:val="24"/>
        </w:rPr>
      </w:pPr>
      <w:r w:rsidRPr="00B847C2">
        <w:rPr>
          <w:rFonts w:ascii="Times New Roman" w:hAnsi="Times New Roman" w:cs="Times New Roman"/>
          <w:sz w:val="24"/>
          <w:szCs w:val="24"/>
        </w:rPr>
        <w:t xml:space="preserve">В рамках настоящего Порядка Банк: </w:t>
      </w:r>
    </w:p>
    <w:p w14:paraId="28A870D0"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осуществляет проверку документов, полученных по Системе ДБО в порядке и в сроки, предусмотренные нормативными актами Банка России, внутренними документами Банка и настоящим Договором; </w:t>
      </w:r>
    </w:p>
    <w:p w14:paraId="60FCB6C0"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редактирует полученные формализованные документы в части внесения информации в разделы, предназначенные для заполнения Банком; </w:t>
      </w:r>
    </w:p>
    <w:p w14:paraId="59FBBFC3"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при положительном результате проверки проставляет на формализованных документах отметку о дате приема документа Банком и возвращает их Клиенту в электронном виде по Системе ДБО в срок не позднее 2-х рабочих дней после даты приема документов; </w:t>
      </w:r>
    </w:p>
    <w:p w14:paraId="29F877C7" w14:textId="77777777" w:rsidR="00E04B1E" w:rsidRPr="00B847C2" w:rsidRDefault="00E04B1E" w:rsidP="006A7D7A">
      <w:pPr>
        <w:pStyle w:val="af2"/>
        <w:numPr>
          <w:ilvl w:val="0"/>
          <w:numId w:val="12"/>
        </w:numPr>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при отрицательном результате проверки возвращает Клиенту непринятые формализованные документы в электронном виде с указанием даты возврата и причины отказа в их принятии. Банк отказывает Клиенту в приеме документов в сроки и по основаниям, установленным </w:t>
      </w:r>
      <w:r w:rsidR="00423106" w:rsidRPr="00B847C2">
        <w:rPr>
          <w:rFonts w:ascii="Times New Roman" w:hAnsi="Times New Roman" w:cs="Times New Roman"/>
          <w:sz w:val="24"/>
          <w:szCs w:val="24"/>
        </w:rPr>
        <w:t>З</w:t>
      </w:r>
      <w:r w:rsidRPr="00B847C2">
        <w:rPr>
          <w:rFonts w:ascii="Times New Roman" w:hAnsi="Times New Roman" w:cs="Times New Roman"/>
          <w:sz w:val="24"/>
          <w:szCs w:val="24"/>
        </w:rPr>
        <w:t xml:space="preserve">аконодательством, в том числе нормативными актами Банка России, внутренними документами Банка и настоящим Договором. </w:t>
      </w:r>
    </w:p>
    <w:p w14:paraId="3C17E243" w14:textId="34009E9A" w:rsidR="005B433F" w:rsidRPr="00B847C2" w:rsidRDefault="005B433F" w:rsidP="006A7D7A">
      <w:pPr>
        <w:pStyle w:val="af2"/>
        <w:autoSpaceDE w:val="0"/>
        <w:autoSpaceDN w:val="0"/>
        <w:adjustRightInd w:val="0"/>
        <w:spacing w:after="12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br w:type="page"/>
      </w:r>
    </w:p>
    <w:p w14:paraId="45877026" w14:textId="2FF21577" w:rsidR="00F62B42" w:rsidRPr="00B847C2" w:rsidRDefault="00F62B42" w:rsidP="001959A7">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lastRenderedPageBreak/>
        <w:t>Приложение 6.1</w:t>
      </w:r>
    </w:p>
    <w:p w14:paraId="77E64CA6" w14:textId="77777777" w:rsidR="00F62B42" w:rsidRPr="00B847C2" w:rsidRDefault="00F62B42" w:rsidP="001959A7">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 дистанционного банковского обслуживания</w:t>
      </w:r>
    </w:p>
    <w:p w14:paraId="31D94ED7" w14:textId="3A83F7B3" w:rsidR="00F62B42" w:rsidRPr="00B847C2" w:rsidRDefault="001959A7" w:rsidP="001959A7">
      <w:pPr>
        <w:spacing w:after="0" w:line="240" w:lineRule="auto"/>
        <w:jc w:val="center"/>
        <w:outlineLvl w:val="0"/>
        <w:rPr>
          <w:rFonts w:ascii="Times New Roman" w:hAnsi="Times New Roman" w:cs="Times New Roman"/>
          <w:b/>
          <w:sz w:val="24"/>
          <w:szCs w:val="24"/>
        </w:rPr>
      </w:pPr>
      <w:bookmarkStart w:id="68" w:name="_Toc223018101"/>
      <w:r w:rsidRPr="00B847C2">
        <w:rPr>
          <w:rFonts w:ascii="Times New Roman" w:hAnsi="Times New Roman" w:cs="Times New Roman"/>
          <w:bCs/>
          <w:color w:val="FFFFFF"/>
          <w:sz w:val="24"/>
          <w:szCs w:val="24"/>
        </w:rPr>
        <w:t>ПРИЛОЖЕНИЕ 6.1.</w:t>
      </w:r>
      <w:r w:rsidR="00F62B42" w:rsidRPr="00B847C2">
        <w:rPr>
          <w:rFonts w:ascii="Times New Roman" w:hAnsi="Times New Roman" w:cs="Times New Roman"/>
          <w:bCs/>
          <w:color w:val="FFFFFF"/>
          <w:sz w:val="24"/>
          <w:szCs w:val="24"/>
        </w:rPr>
        <w:br/>
      </w:r>
      <w:r w:rsidR="00F62B42" w:rsidRPr="00B847C2">
        <w:rPr>
          <w:rFonts w:ascii="Times New Roman" w:hAnsi="Times New Roman" w:cs="Times New Roman"/>
          <w:b/>
          <w:sz w:val="24"/>
          <w:szCs w:val="24"/>
        </w:rPr>
        <w:t xml:space="preserve">ПОРЯДОК ОБМЕНА МЕЖДУ БАНКОМ И КЛИЕНТОМ В ЭЛЕКТРОННОМ ВИДЕ ДОКУМЕНТАМИ И ИНФОРМАЦИЕЙ, НЕОБХОДИМЫМИ ДЛЯ ЦЕЛЕЙ ЭЛЕКТРОННОГО ДОКУМЕНТООБОРОТА </w:t>
      </w:r>
      <w:r w:rsidR="00F62B42" w:rsidRPr="00B847C2">
        <w:rPr>
          <w:rFonts w:ascii="Times New Roman" w:hAnsi="Times New Roman" w:cs="Times New Roman"/>
          <w:b/>
          <w:sz w:val="24"/>
          <w:szCs w:val="24"/>
        </w:rPr>
        <w:br/>
        <w:t>В РАМКАХ КРЕДИТНОГО ПРОЦЕССА</w:t>
      </w:r>
      <w:bookmarkEnd w:id="68"/>
    </w:p>
    <w:p w14:paraId="78B25AC1" w14:textId="77777777" w:rsidR="00F62B42" w:rsidRPr="00B847C2" w:rsidRDefault="00F62B42" w:rsidP="001959A7">
      <w:pPr>
        <w:spacing w:after="0" w:line="240" w:lineRule="auto"/>
        <w:jc w:val="center"/>
        <w:rPr>
          <w:rFonts w:ascii="Times New Roman" w:hAnsi="Times New Roman" w:cs="Times New Roman"/>
          <w:sz w:val="24"/>
          <w:szCs w:val="24"/>
        </w:rPr>
      </w:pPr>
    </w:p>
    <w:p w14:paraId="6D509758" w14:textId="360F17E2" w:rsidR="00F62B42" w:rsidRPr="00B847C2" w:rsidRDefault="00F62B42" w:rsidP="006A7D7A">
      <w:pPr>
        <w:pStyle w:val="af2"/>
        <w:numPr>
          <w:ilvl w:val="0"/>
          <w:numId w:val="44"/>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ОБЩИЕ ПОЛОЖЕНИЯ</w:t>
      </w:r>
    </w:p>
    <w:p w14:paraId="47CB0746" w14:textId="77777777" w:rsidR="00F62B42" w:rsidRPr="00B847C2" w:rsidRDefault="00F62B42" w:rsidP="006A7D7A">
      <w:pPr>
        <w:numPr>
          <w:ilvl w:val="1"/>
          <w:numId w:val="42"/>
        </w:numPr>
        <w:spacing w:after="120" w:line="240" w:lineRule="auto"/>
        <w:ind w:left="0"/>
        <w:jc w:val="both"/>
        <w:rPr>
          <w:rFonts w:ascii="Times New Roman" w:hAnsi="Times New Roman" w:cs="Times New Roman"/>
          <w:sz w:val="24"/>
          <w:szCs w:val="24"/>
        </w:rPr>
      </w:pPr>
      <w:r w:rsidRPr="00B847C2">
        <w:rPr>
          <w:rFonts w:ascii="Times New Roman" w:hAnsi="Times New Roman" w:cs="Times New Roman"/>
          <w:sz w:val="24"/>
          <w:szCs w:val="24"/>
        </w:rPr>
        <w:t>Предметом настоящего Порядка являются взаимоотношения Сторон по обмену в электронном виде документами и информацией, требование о представлении (направлении) которых предусмотрено законодательством Российской Федерации, в том числе нормативными актами Банка России, внутренними нормативными документами Банка, регламентирующими обмена между Банком и Клиентом в электронном виде документами и информацией, необходимыми для целей электронного документооборота в рамках кредитного процесса (далее – документы по кредитным сделкам).</w:t>
      </w:r>
    </w:p>
    <w:p w14:paraId="52E2EF75" w14:textId="1EC83DAD" w:rsidR="00F62B42" w:rsidRPr="00B847C2" w:rsidRDefault="00F62B42" w:rsidP="006A7D7A">
      <w:pPr>
        <w:pStyle w:val="af2"/>
        <w:numPr>
          <w:ilvl w:val="1"/>
          <w:numId w:val="42"/>
        </w:numPr>
        <w:spacing w:after="120" w:line="240" w:lineRule="auto"/>
        <w:ind w:left="0" w:right="-1"/>
        <w:contextualSpacing w:val="0"/>
        <w:jc w:val="both"/>
        <w:rPr>
          <w:rFonts w:ascii="Times New Roman" w:hAnsi="Times New Roman" w:cs="Times New Roman"/>
          <w:sz w:val="24"/>
          <w:szCs w:val="24"/>
        </w:rPr>
      </w:pPr>
      <w:r w:rsidRPr="00B847C2">
        <w:rPr>
          <w:rFonts w:ascii="Times New Roman" w:hAnsi="Times New Roman" w:cs="Times New Roman"/>
          <w:sz w:val="24"/>
          <w:szCs w:val="24"/>
        </w:rPr>
        <w:t>Стороны соглашаются, что документы по кредитным сделкам, направляемые по Системе «Интернет Банк-Клиент», подписываются усиленной неквалифицированной электронной подписью и признаются равнозначными документам на бумажном носителе, подписанным собственноручными подписями уполномоченных Сторонами лиц и заверенным печатью.</w:t>
      </w:r>
    </w:p>
    <w:p w14:paraId="02F2C655" w14:textId="77777777" w:rsidR="001959A7" w:rsidRPr="00B847C2" w:rsidRDefault="001959A7" w:rsidP="006A7D7A">
      <w:pPr>
        <w:pStyle w:val="af2"/>
        <w:spacing w:after="120" w:line="240" w:lineRule="auto"/>
        <w:ind w:left="0" w:right="-1"/>
        <w:contextualSpacing w:val="0"/>
        <w:jc w:val="both"/>
        <w:rPr>
          <w:rFonts w:ascii="Times New Roman" w:hAnsi="Times New Roman" w:cs="Times New Roman"/>
          <w:sz w:val="24"/>
          <w:szCs w:val="24"/>
        </w:rPr>
      </w:pPr>
    </w:p>
    <w:p w14:paraId="67092BFA" w14:textId="3A165485" w:rsidR="00F62B42" w:rsidRPr="00B847C2" w:rsidRDefault="00F62B42" w:rsidP="006A7D7A">
      <w:pPr>
        <w:pStyle w:val="af2"/>
        <w:numPr>
          <w:ilvl w:val="0"/>
          <w:numId w:val="44"/>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ПОРЯДОК ФОРМИРОВАНИЯ И ПЕРЕДАЧИ ДОКУМЕНТОВ И ИНФОРМАЦИИ</w:t>
      </w:r>
    </w:p>
    <w:p w14:paraId="65E8F2CE" w14:textId="77777777" w:rsidR="00F62B42" w:rsidRPr="00B847C2"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 Формализованные документы по кредитным сделкам, указанные в Приложении 3 к Условиям ДБО, формируются Сторонами в электронном виде с использованием программно-технических средств Системы «Интернет Банк-Клиент» и подписываются электронной подписью.</w:t>
      </w:r>
    </w:p>
    <w:p w14:paraId="34B7B2A3" w14:textId="77777777" w:rsidR="00F62B42" w:rsidRPr="00B847C2"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B847C2">
        <w:rPr>
          <w:rFonts w:ascii="Times New Roman" w:hAnsi="Times New Roman" w:cs="Times New Roman"/>
          <w:sz w:val="24"/>
          <w:szCs w:val="24"/>
        </w:rPr>
        <w:t>Не формализованные документы, направляемые Сторонами с целью заключения, изменения, сопровождения, мониторинга Кредитных сделок, предоставляются в виде изображений документов, полученных с использованием сканирующих устройств/фотографий, а также документов в электронном виде.</w:t>
      </w:r>
    </w:p>
    <w:p w14:paraId="064CDCFA" w14:textId="77777777" w:rsidR="00F62B42" w:rsidRPr="00B847C2" w:rsidRDefault="00F62B42" w:rsidP="006A7D7A">
      <w:pPr>
        <w:spacing w:after="120" w:line="240" w:lineRule="auto"/>
        <w:ind w:right="-1"/>
        <w:jc w:val="both"/>
        <w:rPr>
          <w:rFonts w:ascii="Times New Roman" w:hAnsi="Times New Roman" w:cs="Times New Roman"/>
          <w:sz w:val="24"/>
          <w:szCs w:val="24"/>
        </w:rPr>
      </w:pPr>
      <w:r w:rsidRPr="00B847C2">
        <w:rPr>
          <w:rFonts w:ascii="Times New Roman" w:hAnsi="Times New Roman" w:cs="Times New Roman"/>
          <w:sz w:val="24"/>
          <w:szCs w:val="24"/>
        </w:rPr>
        <w:t>Файлы изображений документов могут быть прикреплены как к указанным в Приложении 3 формализованным документам, так и к письму свободного формата, подписанному электронной подписью.</w:t>
      </w:r>
    </w:p>
    <w:p w14:paraId="4DC61A6B" w14:textId="77777777" w:rsidR="00F62B42" w:rsidRPr="00B847C2"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B847C2">
        <w:rPr>
          <w:rFonts w:ascii="Times New Roman" w:hAnsi="Times New Roman" w:cs="Times New Roman"/>
          <w:sz w:val="24"/>
          <w:szCs w:val="24"/>
        </w:rPr>
        <w:t>Направление Сторонами запросов, разъяснений и иной информации, необходимой для целей взаимодействия по Кредитным сделкам, осуществляется посредством передачи писем свободного формата, подписанных электронной подписью.</w:t>
      </w:r>
    </w:p>
    <w:p w14:paraId="43F04C2B" w14:textId="77777777" w:rsidR="00F62B42" w:rsidRPr="00B847C2" w:rsidRDefault="00F62B42" w:rsidP="006A7D7A">
      <w:pPr>
        <w:pStyle w:val="af2"/>
        <w:numPr>
          <w:ilvl w:val="1"/>
          <w:numId w:val="41"/>
        </w:numPr>
        <w:spacing w:after="120" w:line="240" w:lineRule="auto"/>
        <w:ind w:left="0" w:right="-1"/>
        <w:contextualSpacing w:val="0"/>
        <w:jc w:val="both"/>
        <w:rPr>
          <w:rFonts w:ascii="Times New Roman" w:hAnsi="Times New Roman" w:cs="Times New Roman"/>
          <w:sz w:val="24"/>
          <w:szCs w:val="24"/>
        </w:rPr>
      </w:pPr>
      <w:r w:rsidRPr="00B847C2">
        <w:rPr>
          <w:rFonts w:ascii="Times New Roman" w:hAnsi="Times New Roman" w:cs="Times New Roman"/>
          <w:sz w:val="24"/>
          <w:szCs w:val="24"/>
        </w:rPr>
        <w:t>Датой предоставления документов, направленных Клиентом по Системе «Интернет Банк-Клиент» в рамках установленного Банком операционного дня, считается текущая дата.</w:t>
      </w:r>
    </w:p>
    <w:p w14:paraId="74A6EA87" w14:textId="3529122C" w:rsidR="00F62B42" w:rsidRPr="00B847C2" w:rsidRDefault="00F62B42" w:rsidP="006A7D7A">
      <w:pPr>
        <w:spacing w:after="120" w:line="240" w:lineRule="auto"/>
        <w:ind w:right="-1"/>
        <w:jc w:val="both"/>
        <w:rPr>
          <w:rFonts w:ascii="Times New Roman" w:hAnsi="Times New Roman" w:cs="Times New Roman"/>
          <w:sz w:val="24"/>
          <w:szCs w:val="24"/>
        </w:rPr>
      </w:pPr>
      <w:r w:rsidRPr="00B847C2">
        <w:rPr>
          <w:rFonts w:ascii="Times New Roman" w:hAnsi="Times New Roman" w:cs="Times New Roman"/>
          <w:sz w:val="24"/>
          <w:szCs w:val="24"/>
        </w:rPr>
        <w:t>При направлении Клиентом по Системе «Интернет Банк-Клиент» документов после окончания</w:t>
      </w:r>
      <w:r w:rsidR="00155AEB" w:rsidRPr="00B847C2">
        <w:rPr>
          <w:rFonts w:ascii="Times New Roman" w:hAnsi="Times New Roman" w:cs="Times New Roman"/>
          <w:sz w:val="24"/>
          <w:szCs w:val="24"/>
        </w:rPr>
        <w:t>,</w:t>
      </w:r>
      <w:r w:rsidRPr="00B847C2">
        <w:rPr>
          <w:rFonts w:ascii="Times New Roman" w:hAnsi="Times New Roman" w:cs="Times New Roman"/>
          <w:sz w:val="24"/>
          <w:szCs w:val="24"/>
        </w:rPr>
        <w:t xml:space="preserve"> установленного Банком</w:t>
      </w:r>
      <w:r w:rsidR="00155AEB" w:rsidRPr="00B847C2">
        <w:rPr>
          <w:rFonts w:ascii="Times New Roman" w:hAnsi="Times New Roman" w:cs="Times New Roman"/>
          <w:sz w:val="24"/>
          <w:szCs w:val="24"/>
        </w:rPr>
        <w:t>,</w:t>
      </w:r>
      <w:r w:rsidRPr="00B847C2">
        <w:rPr>
          <w:rFonts w:ascii="Times New Roman" w:hAnsi="Times New Roman" w:cs="Times New Roman"/>
          <w:sz w:val="24"/>
          <w:szCs w:val="24"/>
        </w:rPr>
        <w:t xml:space="preserve"> операционного дня датой предоставления данных документов считается следующий рабочий день.</w:t>
      </w:r>
    </w:p>
    <w:p w14:paraId="4280463D" w14:textId="135C4172" w:rsidR="00F62B42" w:rsidRPr="00B847C2" w:rsidRDefault="00F62B42" w:rsidP="006A7D7A">
      <w:pPr>
        <w:numPr>
          <w:ilvl w:val="1"/>
          <w:numId w:val="41"/>
        </w:numPr>
        <w:spacing w:after="120" w:line="240" w:lineRule="auto"/>
        <w:ind w:left="0" w:right="-1"/>
        <w:jc w:val="both"/>
        <w:rPr>
          <w:rFonts w:ascii="Times New Roman" w:hAnsi="Times New Roman" w:cs="Times New Roman"/>
          <w:sz w:val="24"/>
          <w:szCs w:val="24"/>
        </w:rPr>
      </w:pPr>
      <w:r w:rsidRPr="00B847C2">
        <w:rPr>
          <w:rFonts w:ascii="Times New Roman" w:hAnsi="Times New Roman" w:cs="Times New Roman"/>
          <w:sz w:val="24"/>
          <w:szCs w:val="24"/>
        </w:rPr>
        <w:t xml:space="preserve">Датой принятия Банком, поступившего от Клиента, ЭД является дата установления в Системе «Интернет Банк-Клиент» статуса данного документа «Исполнено» и подписания ЭП Банком. Датой возврата, поступившего в Банк от Клиента, ЭД является дата </w:t>
      </w:r>
      <w:r w:rsidRPr="00B847C2">
        <w:rPr>
          <w:rFonts w:ascii="Times New Roman" w:hAnsi="Times New Roman" w:cs="Times New Roman"/>
          <w:sz w:val="24"/>
          <w:szCs w:val="24"/>
        </w:rPr>
        <w:lastRenderedPageBreak/>
        <w:t>установления в Системе «Интернет Банк-Клиент» статуса данного документа «Отвергнуто» и подписания ЭП Банком.</w:t>
      </w:r>
    </w:p>
    <w:p w14:paraId="55476E35" w14:textId="77777777" w:rsidR="001959A7" w:rsidRPr="00B847C2" w:rsidRDefault="001959A7" w:rsidP="006A7D7A">
      <w:pPr>
        <w:spacing w:after="120" w:line="240" w:lineRule="auto"/>
        <w:ind w:right="-1"/>
        <w:jc w:val="both"/>
        <w:rPr>
          <w:rFonts w:ascii="Times New Roman" w:hAnsi="Times New Roman" w:cs="Times New Roman"/>
          <w:sz w:val="24"/>
          <w:szCs w:val="24"/>
        </w:rPr>
      </w:pPr>
    </w:p>
    <w:p w14:paraId="4E135C1D" w14:textId="77777777" w:rsidR="00F62B42" w:rsidRPr="00B847C2" w:rsidRDefault="00F62B42" w:rsidP="006A7D7A">
      <w:pPr>
        <w:pStyle w:val="af2"/>
        <w:keepNext/>
        <w:numPr>
          <w:ilvl w:val="0"/>
          <w:numId w:val="44"/>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ВЗАИМОДЕЙСТВИЕ СТОРОН</w:t>
      </w:r>
    </w:p>
    <w:p w14:paraId="57C1A916" w14:textId="77777777" w:rsidR="00F62B42" w:rsidRPr="00B847C2" w:rsidRDefault="00F62B42" w:rsidP="006A7D7A">
      <w:pPr>
        <w:pStyle w:val="af2"/>
        <w:keepNext/>
        <w:numPr>
          <w:ilvl w:val="1"/>
          <w:numId w:val="43"/>
        </w:numPr>
        <w:spacing w:after="120" w:line="240" w:lineRule="auto"/>
        <w:ind w:left="0" w:right="-1"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В соответствии с настоящим Порядком электронного документооборота в рамках кредитного процесса Клиент:</w:t>
      </w:r>
    </w:p>
    <w:p w14:paraId="3B80A80E" w14:textId="77777777" w:rsidR="00F62B42" w:rsidRPr="00B847C2"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B847C2">
        <w:rPr>
          <w:rFonts w:ascii="Times New Roman" w:hAnsi="Times New Roman" w:cs="Times New Roman"/>
          <w:sz w:val="24"/>
          <w:szCs w:val="24"/>
        </w:rPr>
        <w:t>формирует и предоставляет в Банк по Системе «Интернет Банк-Клиент» документы и информацию, указанные в п.2.1-2.4 настоящего Порядка, в соответствии с требованиями нормативных актов Банка России, внутренних документов Банка и настоящего Договора;</w:t>
      </w:r>
    </w:p>
    <w:p w14:paraId="51BBEC9D" w14:textId="77777777" w:rsidR="00F62B42" w:rsidRPr="00B847C2"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B847C2">
        <w:rPr>
          <w:rFonts w:ascii="Times New Roman" w:hAnsi="Times New Roman" w:cs="Times New Roman"/>
          <w:sz w:val="24"/>
          <w:szCs w:val="24"/>
        </w:rPr>
        <w:t>регулярно осуществляет сеансы связи с Банком с целью получения формализованных документов, подписанных электронной подписью Банка, с отметками о приеме/отказе в приеме электронных документов;</w:t>
      </w:r>
    </w:p>
    <w:p w14:paraId="31712079" w14:textId="77777777" w:rsidR="00F62B42" w:rsidRPr="00B847C2"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B847C2">
        <w:rPr>
          <w:rFonts w:ascii="Times New Roman" w:hAnsi="Times New Roman" w:cs="Times New Roman"/>
          <w:sz w:val="24"/>
          <w:szCs w:val="24"/>
        </w:rPr>
        <w:t>в случае получения от Банка отказа в приеме электронных документов Клиент вправе после устранения выявленных недостатков повторно направить документы в Банк в сроки, по возможности, не превышающие сроки, установленные Банком для предоставления таких документов.</w:t>
      </w:r>
    </w:p>
    <w:p w14:paraId="5BF788D6" w14:textId="77777777" w:rsidR="00F62B42" w:rsidRPr="00B847C2" w:rsidRDefault="00F62B42" w:rsidP="006A7D7A">
      <w:pPr>
        <w:pStyle w:val="af2"/>
        <w:numPr>
          <w:ilvl w:val="1"/>
          <w:numId w:val="43"/>
        </w:numPr>
        <w:spacing w:after="120" w:line="240" w:lineRule="auto"/>
        <w:ind w:left="0" w:right="-1"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В соответствии с настоящим Порядком электронного документооборота в рамках кредитного процесса Банк:</w:t>
      </w:r>
    </w:p>
    <w:p w14:paraId="42497380" w14:textId="77777777" w:rsidR="00F62B42" w:rsidRPr="00B847C2"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B847C2">
        <w:rPr>
          <w:rFonts w:ascii="Times New Roman" w:hAnsi="Times New Roman" w:cs="Times New Roman"/>
          <w:sz w:val="24"/>
          <w:szCs w:val="24"/>
        </w:rPr>
        <w:t>осуществляет проверку документов, полученных по Системе «Интернет Банк-Клиент» в порядке и в сроки, предусмотренные нормативными актами Банка России, внутренними документами Банка и настоящим Договором;</w:t>
      </w:r>
    </w:p>
    <w:p w14:paraId="16E0D5B6" w14:textId="77777777" w:rsidR="00F62B42" w:rsidRPr="00B847C2"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B847C2">
        <w:rPr>
          <w:rFonts w:ascii="Times New Roman" w:hAnsi="Times New Roman" w:cs="Times New Roman"/>
          <w:sz w:val="24"/>
          <w:szCs w:val="24"/>
        </w:rPr>
        <w:t>редактирует полученные формализованные документы в части внесения информации в разделы, предназначенные для заполнения Банком;</w:t>
      </w:r>
    </w:p>
    <w:p w14:paraId="4A736349" w14:textId="77777777" w:rsidR="00F62B42" w:rsidRPr="00B847C2"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B847C2">
        <w:rPr>
          <w:rFonts w:ascii="Times New Roman" w:hAnsi="Times New Roman" w:cs="Times New Roman"/>
          <w:sz w:val="24"/>
          <w:szCs w:val="24"/>
        </w:rPr>
        <w:t>при положительном результате проверки проставляет на формализованных документах отметку о дате приема документа Банком и возвращает их Клиенту в электронном виде по Системе «Интернет Банк-Клиент» в срок не позднее 2-х рабочих дней после даты приема документов;</w:t>
      </w:r>
    </w:p>
    <w:p w14:paraId="47B4BBE3" w14:textId="77777777" w:rsidR="00F62B42" w:rsidRPr="00B847C2" w:rsidRDefault="00F62B42" w:rsidP="006A7D7A">
      <w:pPr>
        <w:pStyle w:val="af2"/>
        <w:numPr>
          <w:ilvl w:val="0"/>
          <w:numId w:val="1"/>
        </w:numPr>
        <w:autoSpaceDE w:val="0"/>
        <w:autoSpaceDN w:val="0"/>
        <w:adjustRightInd w:val="0"/>
        <w:spacing w:after="120" w:line="240" w:lineRule="auto"/>
        <w:ind w:left="426" w:right="-1" w:hanging="426"/>
        <w:contextualSpacing w:val="0"/>
        <w:jc w:val="both"/>
        <w:rPr>
          <w:rFonts w:ascii="Times New Roman" w:hAnsi="Times New Roman" w:cs="Times New Roman"/>
          <w:sz w:val="24"/>
          <w:szCs w:val="24"/>
        </w:rPr>
      </w:pPr>
      <w:r w:rsidRPr="00B847C2">
        <w:rPr>
          <w:rFonts w:ascii="Times New Roman" w:hAnsi="Times New Roman" w:cs="Times New Roman"/>
          <w:sz w:val="24"/>
          <w:szCs w:val="24"/>
        </w:rPr>
        <w:t>при отрицательном результате проверки возвращает Клиенту непринятые формализованные документы в электронном виде с указанием даты возврата и причины отказа в их принятии.</w:t>
      </w:r>
    </w:p>
    <w:p w14:paraId="16D147E0" w14:textId="3231AA66" w:rsidR="00F62B42" w:rsidRPr="00B847C2" w:rsidRDefault="00F62B42" w:rsidP="006A7D7A">
      <w:pPr>
        <w:spacing w:after="120" w:line="240" w:lineRule="auto"/>
        <w:rPr>
          <w:rFonts w:ascii="Times New Roman" w:hAnsi="Times New Roman" w:cs="Times New Roman"/>
          <w:sz w:val="24"/>
          <w:szCs w:val="24"/>
        </w:rPr>
      </w:pPr>
      <w:r w:rsidRPr="00B847C2">
        <w:rPr>
          <w:rFonts w:ascii="Times New Roman" w:hAnsi="Times New Roman" w:cs="Times New Roman"/>
          <w:sz w:val="24"/>
          <w:szCs w:val="24"/>
        </w:rPr>
        <w:br w:type="page"/>
      </w:r>
    </w:p>
    <w:p w14:paraId="3662D935" w14:textId="1D5D7846" w:rsidR="00F62B42" w:rsidRPr="00B847C2" w:rsidRDefault="00F62B42" w:rsidP="005B433F">
      <w:pPr>
        <w:pStyle w:val="af2"/>
        <w:autoSpaceDE w:val="0"/>
        <w:autoSpaceDN w:val="0"/>
        <w:adjustRightInd w:val="0"/>
        <w:spacing w:after="0" w:line="240" w:lineRule="auto"/>
        <w:ind w:left="284"/>
        <w:jc w:val="both"/>
        <w:rPr>
          <w:rFonts w:ascii="Times New Roman" w:hAnsi="Times New Roman" w:cs="Times New Roman"/>
          <w:sz w:val="24"/>
          <w:szCs w:val="24"/>
        </w:rPr>
      </w:pPr>
    </w:p>
    <w:p w14:paraId="4E29C6F4" w14:textId="77777777" w:rsidR="009D192E" w:rsidRPr="00B847C2" w:rsidRDefault="00E04B1E" w:rsidP="000A5289">
      <w:pPr>
        <w:spacing w:after="0" w:line="240" w:lineRule="auto"/>
        <w:ind w:left="6237"/>
        <w:jc w:val="both"/>
        <w:rPr>
          <w:rFonts w:ascii="Times New Roman" w:hAnsi="Times New Roman" w:cs="Times New Roman"/>
          <w:sz w:val="24"/>
          <w:szCs w:val="24"/>
        </w:rPr>
      </w:pPr>
      <w:bookmarkStart w:id="69" w:name="_Hlk221899987"/>
      <w:r w:rsidRPr="00B847C2">
        <w:rPr>
          <w:rFonts w:ascii="Times New Roman" w:hAnsi="Times New Roman" w:cs="Times New Roman"/>
          <w:bCs/>
          <w:sz w:val="24"/>
          <w:szCs w:val="24"/>
        </w:rPr>
        <w:t>Приложение 7</w:t>
      </w:r>
    </w:p>
    <w:p w14:paraId="33C260A6" w14:textId="77777777" w:rsidR="00C71D86" w:rsidRPr="00B847C2" w:rsidRDefault="00C71D86" w:rsidP="000A5289">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 дистанционного банковского обслуживания</w:t>
      </w:r>
    </w:p>
    <w:p w14:paraId="71DCF215" w14:textId="46F8341B" w:rsidR="00E04B1E" w:rsidRPr="00B847C2" w:rsidRDefault="00546C5F" w:rsidP="005B433F">
      <w:pPr>
        <w:pStyle w:val="1"/>
        <w:spacing w:before="0" w:line="240" w:lineRule="auto"/>
        <w:jc w:val="center"/>
        <w:rPr>
          <w:rFonts w:ascii="Times New Roman" w:hAnsi="Times New Roman"/>
          <w:b/>
          <w:color w:val="auto"/>
          <w:sz w:val="24"/>
        </w:rPr>
      </w:pPr>
      <w:bookmarkStart w:id="70" w:name="_Toc149214329"/>
      <w:bookmarkStart w:id="71" w:name="_Toc215044976"/>
      <w:bookmarkStart w:id="72" w:name="_Toc223018102"/>
      <w:r w:rsidRPr="00B847C2">
        <w:rPr>
          <w:rFonts w:ascii="Times New Roman" w:hAnsi="Times New Roman" w:cs="Times New Roman"/>
          <w:bCs/>
          <w:color w:val="FFFFFF" w:themeColor="background1"/>
          <w:sz w:val="24"/>
          <w:szCs w:val="24"/>
        </w:rPr>
        <w:t>ПРИЛОЖЕНИЕ 7.</w:t>
      </w:r>
      <w:r w:rsidRPr="00B847C2">
        <w:rPr>
          <w:rFonts w:ascii="Times New Roman" w:hAnsi="Times New Roman" w:cs="Times New Roman"/>
          <w:bCs/>
          <w:color w:val="auto"/>
          <w:sz w:val="24"/>
          <w:szCs w:val="24"/>
        </w:rPr>
        <w:br/>
      </w:r>
      <w:bookmarkEnd w:id="69"/>
      <w:r w:rsidR="00E04B1E" w:rsidRPr="00B847C2">
        <w:rPr>
          <w:rFonts w:ascii="Times New Roman" w:hAnsi="Times New Roman"/>
          <w:b/>
          <w:color w:val="auto"/>
          <w:sz w:val="24"/>
        </w:rPr>
        <w:t xml:space="preserve">МОБИЛЬНОЕ ПРИЛОЖЕНИЕ «ЦМР </w:t>
      </w:r>
      <w:r w:rsidR="0027591E" w:rsidRPr="00B847C2">
        <w:rPr>
          <w:rFonts w:ascii="Times New Roman" w:hAnsi="Times New Roman"/>
          <w:b/>
          <w:color w:val="auto"/>
          <w:sz w:val="24"/>
        </w:rPr>
        <w:t>БИЗНЕС</w:t>
      </w:r>
      <w:r w:rsidR="00E04B1E" w:rsidRPr="00B847C2">
        <w:rPr>
          <w:rFonts w:ascii="Times New Roman" w:hAnsi="Times New Roman"/>
          <w:b/>
          <w:color w:val="auto"/>
          <w:sz w:val="24"/>
        </w:rPr>
        <w:t>»</w:t>
      </w:r>
      <w:bookmarkEnd w:id="70"/>
      <w:bookmarkEnd w:id="71"/>
      <w:bookmarkEnd w:id="72"/>
    </w:p>
    <w:p w14:paraId="44400079" w14:textId="77777777" w:rsidR="00E04B1E" w:rsidRPr="00B847C2" w:rsidRDefault="00E04B1E" w:rsidP="00E04B1E">
      <w:pPr>
        <w:autoSpaceDE w:val="0"/>
        <w:autoSpaceDN w:val="0"/>
        <w:adjustRightInd w:val="0"/>
        <w:spacing w:after="0" w:line="240" w:lineRule="auto"/>
        <w:rPr>
          <w:rFonts w:ascii="Times New Roman" w:hAnsi="Times New Roman" w:cs="Times New Roman"/>
          <w:sz w:val="24"/>
          <w:szCs w:val="24"/>
        </w:rPr>
      </w:pPr>
    </w:p>
    <w:p w14:paraId="665EEAB6"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Доступ в Систему ДБО может осуществляться Клиентом в том числе с Мобильных устройств через Мобильное приложение. Для доступа к Системе ДБО через Мобильное приложение необходимо оформить Заявление на подключение/отключение</w:t>
      </w:r>
      <w:r w:rsidRPr="00B847C2">
        <w:rPr>
          <w:rFonts w:ascii="Times New Roman" w:hAnsi="Times New Roman" w:cs="Times New Roman"/>
          <w:b/>
          <w:bCs/>
          <w:sz w:val="24"/>
          <w:szCs w:val="24"/>
        </w:rPr>
        <w:t xml:space="preserve"> </w:t>
      </w:r>
      <w:r w:rsidRPr="00B847C2">
        <w:rPr>
          <w:rFonts w:ascii="Times New Roman" w:hAnsi="Times New Roman" w:cs="Times New Roman"/>
          <w:bCs/>
          <w:sz w:val="24"/>
          <w:szCs w:val="24"/>
        </w:rPr>
        <w:t xml:space="preserve">к Мобильному приложению (Приложение №9 к настоящему Договору) и </w:t>
      </w:r>
      <w:r w:rsidRPr="00B847C2">
        <w:rPr>
          <w:rFonts w:ascii="Times New Roman" w:hAnsi="Times New Roman" w:cs="Times New Roman"/>
          <w:sz w:val="24"/>
          <w:szCs w:val="24"/>
        </w:rPr>
        <w:t>установить Мобильное приложение на свое Мобильное устройство.</w:t>
      </w:r>
    </w:p>
    <w:p w14:paraId="625F3044"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Работа в Мобильном приложении возможна только при условии подключения Клиента к Системе ДБО.</w:t>
      </w:r>
    </w:p>
    <w:p w14:paraId="78CB8CF9"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Мобильное приложение доступно для устройств на платформах Android (версия 5.0 и выше). С целью расширения функциональных возможностей Мобильного приложения Банк имеет право по своему усмотрению периодически выпускать обновления Мобильного приложения. Клиент самостоятельно выбирает режим установки обновлений на Мобильное устройство.</w:t>
      </w:r>
    </w:p>
    <w:p w14:paraId="33EC185B"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Для регистрации в Мобильном приложении используется номер мобильного телефона, указанный в «Заявлении на подключение/отключение</w:t>
      </w:r>
      <w:r w:rsidRPr="00B847C2">
        <w:rPr>
          <w:rFonts w:ascii="Times New Roman" w:hAnsi="Times New Roman" w:cs="Times New Roman"/>
          <w:b/>
          <w:bCs/>
          <w:sz w:val="24"/>
          <w:szCs w:val="24"/>
        </w:rPr>
        <w:t xml:space="preserve"> </w:t>
      </w:r>
      <w:r w:rsidRPr="00B847C2">
        <w:rPr>
          <w:rFonts w:ascii="Times New Roman" w:hAnsi="Times New Roman" w:cs="Times New Roman"/>
          <w:bCs/>
          <w:sz w:val="24"/>
          <w:szCs w:val="24"/>
        </w:rPr>
        <w:t>к Мобильному приложению «ЦМР Бизнес»» (Приложение №9 к настоящему Договору)</w:t>
      </w:r>
      <w:r w:rsidRPr="00B847C2">
        <w:rPr>
          <w:rFonts w:ascii="Times New Roman" w:hAnsi="Times New Roman" w:cs="Times New Roman"/>
          <w:sz w:val="24"/>
          <w:szCs w:val="24"/>
        </w:rPr>
        <w:t>. Дополнительно с целью повышения удобства и скорости использования Мобильного приложения может быть настроен вход по ПИН коду или иному доступному в Мобильном устройстве способу аутентификации. Настройка входа по ПИН коду осуществляется пользователем самостоятельно.</w:t>
      </w:r>
    </w:p>
    <w:p w14:paraId="036F241E"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Мобильное п</w:t>
      </w:r>
      <w:r w:rsidR="00C879A3" w:rsidRPr="00B847C2">
        <w:rPr>
          <w:rFonts w:ascii="Times New Roman" w:hAnsi="Times New Roman" w:cs="Times New Roman"/>
          <w:sz w:val="24"/>
          <w:szCs w:val="24"/>
        </w:rPr>
        <w:t>риложение обеспечивает доступ к</w:t>
      </w:r>
      <w:r w:rsidRPr="00B847C2">
        <w:rPr>
          <w:rFonts w:ascii="Times New Roman" w:hAnsi="Times New Roman" w:cs="Times New Roman"/>
          <w:sz w:val="24"/>
          <w:szCs w:val="24"/>
        </w:rPr>
        <w:t xml:space="preserve"> функциональности Системы ДБО. Состав банковских услуг, предоставляемых посредством Мобильного приложения и функциональность Мобильного приложения определены Руководством пользователя по работе в Мобильном приложении «ЦМР Бизнес», размещенном на Сайте.</w:t>
      </w:r>
    </w:p>
    <w:p w14:paraId="59C94A32"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Устанавливая Мобильное приложение на свое Мобильное устройство и вводя Аутентификационные данные, пользователь подтверждает свое согласие на использование Мобильного приложения.</w:t>
      </w:r>
    </w:p>
    <w:p w14:paraId="1A303BF4"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Подписание документов в Мобильном приложении осуществляется с помощью облачной ЭП. Ограничения, установленные Договором на обслуживание клиентов в Системе ДБО для ЭП, также действуют и для Мобильного приложения.</w:t>
      </w:r>
    </w:p>
    <w:p w14:paraId="4778C6AC" w14:textId="386B0601"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Права и обязанности Сторон при работе с Мобильным приложением определяются </w:t>
      </w:r>
      <w:r w:rsidR="00423106" w:rsidRPr="00B847C2">
        <w:rPr>
          <w:rFonts w:ascii="Times New Roman" w:hAnsi="Times New Roman" w:cs="Times New Roman"/>
          <w:sz w:val="24"/>
          <w:szCs w:val="24"/>
        </w:rPr>
        <w:t>У</w:t>
      </w:r>
      <w:r w:rsidRPr="00B847C2">
        <w:rPr>
          <w:rFonts w:ascii="Times New Roman" w:hAnsi="Times New Roman" w:cs="Times New Roman"/>
          <w:sz w:val="24"/>
          <w:szCs w:val="24"/>
        </w:rPr>
        <w:t>словиями ДБО.</w:t>
      </w:r>
    </w:p>
    <w:p w14:paraId="7F6A95D0"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Клиент уведомлен о необходимости до начала работы в Мобильном приложении ознакомиться с Рекомендациями по обеспечению информационной безопасности при использовании Мобильного приложения (Приложение №8 к Договору). Использование Мобильного приложения влечет за собой дополнительный риск мошеннических действий третьих лиц, в том числе в случае, если используется одно устройство для работы и получения кодов аутентификации.</w:t>
      </w:r>
    </w:p>
    <w:p w14:paraId="37024AE4" w14:textId="77777777" w:rsidR="00E04B1E" w:rsidRPr="00B847C2" w:rsidRDefault="00E04B1E" w:rsidP="001959A7">
      <w:pPr>
        <w:pStyle w:val="af2"/>
        <w:numPr>
          <w:ilvl w:val="1"/>
          <w:numId w:val="23"/>
        </w:numPr>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В целях обеспечения безопасности работы Мобильного приложения, Банк оставляет за собой право не предоставлять (блокировать) доступ к приложению с использованием отдельных версий операционных систем, не отвечающих требованиям информационной безопасности. Доступ к Мобильному приложению прекращается при расторжении Договора на обслуживание клиентов в Системе ДБО.</w:t>
      </w:r>
    </w:p>
    <w:p w14:paraId="6DFFF041" w14:textId="77777777" w:rsidR="00E04B1E" w:rsidRPr="00B847C2" w:rsidRDefault="00E04B1E" w:rsidP="001959A7">
      <w:pPr>
        <w:pStyle w:val="af2"/>
        <w:numPr>
          <w:ilvl w:val="1"/>
          <w:numId w:val="23"/>
        </w:numPr>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Банк может получать данные Мобильного устройства, на котором установлено Мобильное приложение в порядке, установленном в Приложении №9 </w:t>
      </w:r>
      <w:r w:rsidR="008D1F98" w:rsidRPr="00B847C2">
        <w:rPr>
          <w:rFonts w:ascii="Times New Roman" w:hAnsi="Times New Roman" w:cs="Times New Roman"/>
          <w:sz w:val="24"/>
          <w:szCs w:val="24"/>
        </w:rPr>
        <w:t>к Условиям ДБО</w:t>
      </w:r>
      <w:r w:rsidRPr="00B847C2">
        <w:rPr>
          <w:rFonts w:ascii="Times New Roman" w:hAnsi="Times New Roman" w:cs="Times New Roman"/>
          <w:sz w:val="24"/>
          <w:szCs w:val="24"/>
        </w:rPr>
        <w:t>.</w:t>
      </w:r>
    </w:p>
    <w:p w14:paraId="0EB0EF3E" w14:textId="77777777" w:rsidR="001B372E" w:rsidRPr="00B847C2" w:rsidRDefault="001B372E" w:rsidP="001B372E">
      <w:pPr>
        <w:pStyle w:val="af2"/>
        <w:autoSpaceDE w:val="0"/>
        <w:autoSpaceDN w:val="0"/>
        <w:adjustRightInd w:val="0"/>
        <w:spacing w:after="0" w:line="240" w:lineRule="auto"/>
        <w:ind w:left="0"/>
        <w:contextualSpacing w:val="0"/>
        <w:jc w:val="both"/>
        <w:rPr>
          <w:rFonts w:ascii="Times New Roman" w:hAnsi="Times New Roman" w:cs="Times New Roman"/>
          <w:sz w:val="24"/>
          <w:szCs w:val="24"/>
        </w:rPr>
      </w:pPr>
      <w:r w:rsidRPr="00B847C2">
        <w:rPr>
          <w:rFonts w:ascii="Times New Roman" w:hAnsi="Times New Roman" w:cs="Times New Roman"/>
          <w:sz w:val="24"/>
          <w:szCs w:val="24"/>
        </w:rPr>
        <w:br w:type="page"/>
      </w:r>
    </w:p>
    <w:p w14:paraId="34D6DA4B" w14:textId="77777777" w:rsidR="00EC5CCD" w:rsidRPr="00B847C2" w:rsidRDefault="00E04B1E" w:rsidP="00632E8C">
      <w:pPr>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8</w:t>
      </w:r>
      <w:r w:rsidRPr="00B847C2">
        <w:rPr>
          <w:rFonts w:ascii="Times New Roman" w:hAnsi="Times New Roman" w:cs="Times New Roman"/>
          <w:sz w:val="24"/>
          <w:szCs w:val="24"/>
        </w:rPr>
        <w:t xml:space="preserve"> </w:t>
      </w:r>
    </w:p>
    <w:p w14:paraId="31812EA3" w14:textId="77777777" w:rsidR="00E04B1E" w:rsidRPr="00B847C2" w:rsidRDefault="008D1F98" w:rsidP="00632E8C">
      <w:pPr>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w:t>
      </w:r>
      <w:r w:rsidRPr="00B847C2">
        <w:rPr>
          <w:rFonts w:ascii="Times New Roman" w:hAnsi="Times New Roman" w:cs="Times New Roman"/>
          <w:sz w:val="24"/>
          <w:szCs w:val="24"/>
        </w:rPr>
        <w:t>онного банковского обслуживания</w:t>
      </w:r>
    </w:p>
    <w:p w14:paraId="0D9E29BF" w14:textId="3AF3BB56" w:rsidR="00E04B1E" w:rsidRPr="00B847C2" w:rsidRDefault="0055157F" w:rsidP="001B372E">
      <w:pPr>
        <w:pStyle w:val="1"/>
        <w:spacing w:before="0" w:line="240" w:lineRule="auto"/>
        <w:jc w:val="center"/>
        <w:rPr>
          <w:rFonts w:ascii="Times New Roman" w:hAnsi="Times New Roman"/>
          <w:b/>
          <w:color w:val="auto"/>
          <w:sz w:val="24"/>
        </w:rPr>
      </w:pPr>
      <w:bookmarkStart w:id="73" w:name="_Toc149214330"/>
      <w:bookmarkStart w:id="74" w:name="_Toc215044977"/>
      <w:bookmarkStart w:id="75" w:name="_Toc223018103"/>
      <w:r w:rsidRPr="00B847C2">
        <w:rPr>
          <w:rFonts w:ascii="Times New Roman" w:hAnsi="Times New Roman" w:cs="Times New Roman"/>
          <w:bCs/>
          <w:color w:val="FFFFFF" w:themeColor="background1"/>
          <w:sz w:val="24"/>
          <w:szCs w:val="24"/>
        </w:rPr>
        <w:t>ПРИЛОЖЕНИЕ 8.</w:t>
      </w:r>
      <w:r w:rsidRPr="00B847C2">
        <w:rPr>
          <w:rFonts w:ascii="Times New Roman" w:hAnsi="Times New Roman" w:cs="Times New Roman"/>
          <w:bCs/>
          <w:color w:val="FFFFFF" w:themeColor="background1"/>
          <w:sz w:val="24"/>
          <w:szCs w:val="24"/>
        </w:rPr>
        <w:br/>
      </w:r>
      <w:r w:rsidR="00E04B1E" w:rsidRPr="00B847C2">
        <w:rPr>
          <w:rFonts w:ascii="Times New Roman" w:hAnsi="Times New Roman"/>
          <w:b/>
          <w:color w:val="auto"/>
          <w:sz w:val="24"/>
        </w:rPr>
        <w:t>РЕКОМЕНДАЦИИ ПО ОБЕСПЕЧЕНИЮ ИНФОРМАЦИОННОЙ БЕЗОПАСНОСТИ ПРИ ИСПОЛЬЗОВАНИИ МОБИЛЬНОГО ПРИЛОЖЕНИЯ</w:t>
      </w:r>
      <w:bookmarkEnd w:id="73"/>
      <w:bookmarkEnd w:id="74"/>
      <w:bookmarkEnd w:id="75"/>
    </w:p>
    <w:p w14:paraId="07B44175" w14:textId="77777777" w:rsidR="001B372E" w:rsidRPr="00B847C2" w:rsidRDefault="001B372E" w:rsidP="00632E8C">
      <w:pPr>
        <w:spacing w:after="0" w:line="240" w:lineRule="auto"/>
        <w:rPr>
          <w:rFonts w:ascii="Times New Roman" w:hAnsi="Times New Roman"/>
          <w:b/>
          <w:sz w:val="24"/>
        </w:rPr>
      </w:pPr>
    </w:p>
    <w:p w14:paraId="293FDA68" w14:textId="77777777" w:rsidR="00E04B1E" w:rsidRPr="00B847C2" w:rsidRDefault="00E04B1E" w:rsidP="006A7D7A">
      <w:pPr>
        <w:pStyle w:val="af2"/>
        <w:numPr>
          <w:ilvl w:val="0"/>
          <w:numId w:val="15"/>
        </w:numPr>
        <w:spacing w:after="120" w:line="240" w:lineRule="auto"/>
        <w:ind w:left="0" w:firstLine="0"/>
        <w:contextualSpacing w:val="0"/>
        <w:rPr>
          <w:rFonts w:ascii="Times New Roman" w:hAnsi="Times New Roman" w:cs="Times New Roman"/>
          <w:sz w:val="24"/>
          <w:szCs w:val="24"/>
        </w:rPr>
      </w:pPr>
      <w:r w:rsidRPr="00B847C2">
        <w:rPr>
          <w:rFonts w:ascii="Times New Roman" w:hAnsi="Times New Roman" w:cs="Times New Roman"/>
          <w:sz w:val="24"/>
          <w:szCs w:val="24"/>
        </w:rPr>
        <w:t>Общие рекомендации:</w:t>
      </w:r>
    </w:p>
    <w:p w14:paraId="11AA8467"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не оставляйте Мобильное устройство без присмотра;</w:t>
      </w:r>
    </w:p>
    <w:p w14:paraId="55A614DF"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настройте блокировку экрана Мобильного устройства. При включении Мобильного устройства или при выходе из спящего режима блокировку необходимо будет снимать. Для этого потребуется ввести PIN-код, пароль, графический ключ или отпечаток пальца (наличие или отсутствие представленных способов снятие блокировки Мобильного устройства зависит от конфигурации вашего устройства). Рекомендуется использовать совместно с ограничением неверных попыток снятия блокировки Мобильного устройства;</w:t>
      </w:r>
    </w:p>
    <w:p w14:paraId="5F7B845A"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используйте шифрование. Средствами операционной системы Мобильного устройства зашифруйте данные, которые хранятся на устройстве;</w:t>
      </w:r>
    </w:p>
    <w:p w14:paraId="20916CA1"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используйте только лицензионное программное обеспечение;</w:t>
      </w:r>
    </w:p>
    <w:p w14:paraId="0601209A"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не устанавливайте на Мобильное устройство программное обеспечение, полученное из неизвестных источников;</w:t>
      </w:r>
    </w:p>
    <w:p w14:paraId="744C6BB0"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на Мобильном устройстве всегда должны быть установлены все официальные обновления операционной системы и приложений;</w:t>
      </w:r>
    </w:p>
    <w:p w14:paraId="32CC4489"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не подключайте Мобильное устройство к чужим компьютерам и не заряжайте телефон в публичных местах зарядки мобильных устройств.</w:t>
      </w:r>
    </w:p>
    <w:p w14:paraId="616E1083" w14:textId="77777777" w:rsidR="00E04B1E" w:rsidRPr="00B847C2" w:rsidRDefault="00E04B1E" w:rsidP="006A7D7A">
      <w:pPr>
        <w:pStyle w:val="af2"/>
        <w:numPr>
          <w:ilvl w:val="0"/>
          <w:numId w:val="15"/>
        </w:numPr>
        <w:spacing w:after="120" w:line="240" w:lineRule="auto"/>
        <w:ind w:left="0" w:firstLine="0"/>
        <w:contextualSpacing w:val="0"/>
        <w:rPr>
          <w:rFonts w:ascii="Times New Roman" w:hAnsi="Times New Roman" w:cs="Times New Roman"/>
          <w:sz w:val="24"/>
          <w:szCs w:val="24"/>
        </w:rPr>
      </w:pPr>
      <w:r w:rsidRPr="00B847C2">
        <w:rPr>
          <w:rFonts w:ascii="Times New Roman" w:hAnsi="Times New Roman" w:cs="Times New Roman"/>
          <w:sz w:val="24"/>
          <w:szCs w:val="24"/>
        </w:rPr>
        <w:t xml:space="preserve"> Дополнительные рекомендации для мобильных устройств с операционной системой Android:</w:t>
      </w:r>
    </w:p>
    <w:p w14:paraId="567C5C23"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используйте операционную систему Android версий 5.0 и выше;</w:t>
      </w:r>
    </w:p>
    <w:p w14:paraId="7BE78FCA"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отключите «Режим разработчика». Если был активирован режим разработчика и после этого включен режим отладки по USB, отключите его;</w:t>
      </w:r>
    </w:p>
    <w:p w14:paraId="7D8439DB"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мобильное устройство не должно иметь прав суперпользователя (root) для приложений;</w:t>
      </w:r>
    </w:p>
    <w:p w14:paraId="54AC81F7"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установите на Мобильном устройстве Антивирусную защиту;</w:t>
      </w:r>
    </w:p>
    <w:p w14:paraId="7902C0DC" w14:textId="77777777" w:rsidR="00E04B1E" w:rsidRPr="00B847C2" w:rsidRDefault="00E04B1E" w:rsidP="006A7D7A">
      <w:pPr>
        <w:pStyle w:val="af2"/>
        <w:numPr>
          <w:ilvl w:val="0"/>
          <w:numId w:val="16"/>
        </w:numPr>
        <w:spacing w:after="120" w:line="240" w:lineRule="auto"/>
        <w:ind w:left="0" w:firstLine="0"/>
        <w:contextualSpacing w:val="0"/>
        <w:jc w:val="both"/>
        <w:rPr>
          <w:rFonts w:ascii="Times New Roman" w:hAnsi="Times New Roman" w:cs="Times New Roman"/>
          <w:sz w:val="24"/>
          <w:szCs w:val="24"/>
        </w:rPr>
      </w:pPr>
      <w:r w:rsidRPr="00B847C2">
        <w:rPr>
          <w:rFonts w:ascii="Times New Roman" w:hAnsi="Times New Roman" w:cs="Times New Roman"/>
          <w:sz w:val="24"/>
          <w:szCs w:val="24"/>
        </w:rPr>
        <w:t xml:space="preserve">отключите возможность установки программного обеспечения из неизвестных источников. </w:t>
      </w:r>
    </w:p>
    <w:p w14:paraId="79ADB9D8" w14:textId="77777777" w:rsidR="001B372E" w:rsidRPr="00B847C2" w:rsidRDefault="001B372E" w:rsidP="00E04B1E">
      <w:pPr>
        <w:pStyle w:val="af2"/>
        <w:spacing w:line="240" w:lineRule="auto"/>
        <w:ind w:left="4330"/>
        <w:jc w:val="both"/>
        <w:rPr>
          <w:rFonts w:ascii="Times New Roman" w:hAnsi="Times New Roman" w:cs="Times New Roman"/>
          <w:b/>
          <w:i/>
          <w:sz w:val="24"/>
          <w:szCs w:val="24"/>
        </w:rPr>
      </w:pPr>
      <w:r w:rsidRPr="00B847C2">
        <w:rPr>
          <w:rFonts w:ascii="Times New Roman" w:hAnsi="Times New Roman" w:cs="Times New Roman"/>
          <w:b/>
          <w:i/>
          <w:sz w:val="24"/>
          <w:szCs w:val="24"/>
        </w:rPr>
        <w:br w:type="page"/>
      </w:r>
    </w:p>
    <w:p w14:paraId="18BF927A" w14:textId="77777777" w:rsidR="008D1F98" w:rsidRPr="00B847C2" w:rsidRDefault="00E04B1E" w:rsidP="006A7D7A">
      <w:pPr>
        <w:pStyle w:val="af2"/>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9</w:t>
      </w:r>
      <w:r w:rsidRPr="00B847C2">
        <w:rPr>
          <w:rFonts w:ascii="Times New Roman" w:hAnsi="Times New Roman" w:cs="Times New Roman"/>
          <w:sz w:val="24"/>
          <w:szCs w:val="24"/>
        </w:rPr>
        <w:t xml:space="preserve"> </w:t>
      </w:r>
    </w:p>
    <w:p w14:paraId="0863014E" w14:textId="77777777" w:rsidR="00E04B1E" w:rsidRPr="00B847C2" w:rsidRDefault="008D1F98" w:rsidP="006A7D7A">
      <w:pPr>
        <w:pStyle w:val="af2"/>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дистанционного банковского обслуживания </w:t>
      </w:r>
    </w:p>
    <w:p w14:paraId="7D8EE49A" w14:textId="3366AFAE" w:rsidR="00E04B1E" w:rsidRPr="00B847C2" w:rsidRDefault="0055157F" w:rsidP="001B372E">
      <w:pPr>
        <w:pStyle w:val="1"/>
        <w:spacing w:before="0" w:line="240" w:lineRule="auto"/>
        <w:jc w:val="center"/>
        <w:rPr>
          <w:rFonts w:ascii="Times New Roman" w:hAnsi="Times New Roman"/>
          <w:b/>
          <w:color w:val="auto"/>
          <w:sz w:val="24"/>
        </w:rPr>
      </w:pPr>
      <w:bookmarkStart w:id="76" w:name="_Toc149214331"/>
      <w:bookmarkStart w:id="77" w:name="_Toc215044978"/>
      <w:bookmarkStart w:id="78" w:name="_Toc223018104"/>
      <w:r w:rsidRPr="00B847C2">
        <w:rPr>
          <w:rFonts w:ascii="Times New Roman" w:hAnsi="Times New Roman" w:cs="Times New Roman"/>
          <w:bCs/>
          <w:color w:val="FFFFFF" w:themeColor="background1"/>
          <w:sz w:val="24"/>
          <w:szCs w:val="24"/>
        </w:rPr>
        <w:t>ПРИЛОЖЕНИЕ 9.</w:t>
      </w:r>
      <w:r w:rsidRPr="00B847C2">
        <w:rPr>
          <w:rFonts w:ascii="Times New Roman" w:hAnsi="Times New Roman" w:cs="Times New Roman"/>
          <w:bCs/>
          <w:color w:val="FFFFFF" w:themeColor="background1"/>
          <w:sz w:val="24"/>
          <w:szCs w:val="24"/>
        </w:rPr>
        <w:br/>
      </w:r>
      <w:r w:rsidR="00E04B1E" w:rsidRPr="00B847C2">
        <w:rPr>
          <w:rFonts w:ascii="Times New Roman" w:hAnsi="Times New Roman"/>
          <w:b/>
          <w:color w:val="auto"/>
          <w:sz w:val="24"/>
        </w:rPr>
        <w:t>ПОЛИТИКА КОНФИДЕНЦИАЛЬНОСТИ ПРИ ИСПОЛЬЗОВАНИИ МОБИЛЬНОГО ПРИЛОЖЕНИЯ</w:t>
      </w:r>
      <w:bookmarkEnd w:id="76"/>
      <w:bookmarkEnd w:id="77"/>
      <w:bookmarkEnd w:id="78"/>
    </w:p>
    <w:p w14:paraId="6DE4EC6B" w14:textId="77777777" w:rsidR="00E04B1E" w:rsidRPr="00B847C2" w:rsidRDefault="00E04B1E" w:rsidP="00E04B1E">
      <w:pPr>
        <w:autoSpaceDE w:val="0"/>
        <w:autoSpaceDN w:val="0"/>
        <w:adjustRightInd w:val="0"/>
        <w:spacing w:after="0" w:line="240" w:lineRule="auto"/>
        <w:jc w:val="both"/>
        <w:rPr>
          <w:rFonts w:ascii="Times New Roman" w:hAnsi="Times New Roman" w:cs="Times New Roman"/>
          <w:sz w:val="24"/>
          <w:szCs w:val="24"/>
        </w:rPr>
      </w:pPr>
    </w:p>
    <w:p w14:paraId="024EA41C" w14:textId="77777777" w:rsidR="00E04B1E" w:rsidRPr="00B847C2" w:rsidRDefault="00E04B1E" w:rsidP="006A7D7A">
      <w:pPr>
        <w:pStyle w:val="2"/>
        <w:numPr>
          <w:ilvl w:val="0"/>
          <w:numId w:val="17"/>
        </w:numPr>
        <w:autoSpaceDE w:val="0"/>
        <w:autoSpaceDN w:val="0"/>
        <w:adjustRightInd w:val="0"/>
        <w:spacing w:before="0" w:after="120" w:line="240" w:lineRule="auto"/>
        <w:ind w:left="0" w:right="5" w:firstLine="0"/>
        <w:jc w:val="both"/>
        <w:rPr>
          <w:rFonts w:ascii="Times New Roman" w:hAnsi="Times New Roman" w:cs="Times New Roman"/>
          <w:sz w:val="24"/>
          <w:szCs w:val="24"/>
        </w:rPr>
      </w:pPr>
      <w:bookmarkStart w:id="79" w:name="_Toc149214332"/>
      <w:bookmarkStart w:id="80" w:name="_Toc215044979"/>
      <w:bookmarkStart w:id="81" w:name="_Toc223018105"/>
      <w:r w:rsidRPr="00B847C2">
        <w:rPr>
          <w:rFonts w:ascii="Times New Roman" w:hAnsi="Times New Roman" w:cs="Times New Roman"/>
          <w:color w:val="auto"/>
          <w:sz w:val="24"/>
          <w:szCs w:val="24"/>
        </w:rPr>
        <w:t>СФЕРА ПРИМЕНЕНИЯ И ЦЕЛЬ ПУБЛИКАЦИИ</w:t>
      </w:r>
      <w:bookmarkEnd w:id="79"/>
      <w:bookmarkEnd w:id="80"/>
      <w:bookmarkEnd w:id="81"/>
    </w:p>
    <w:p w14:paraId="1DFA748E" w14:textId="77777777" w:rsidR="00E04B1E" w:rsidRPr="00B847C2" w:rsidRDefault="00E04B1E" w:rsidP="006A7D7A">
      <w:pPr>
        <w:spacing w:after="120" w:line="240" w:lineRule="auto"/>
        <w:ind w:right="5"/>
        <w:jc w:val="both"/>
        <w:rPr>
          <w:rFonts w:ascii="Times New Roman" w:eastAsia="Times New Roman" w:hAnsi="Times New Roman" w:cs="Times New Roman"/>
          <w:sz w:val="24"/>
          <w:szCs w:val="24"/>
          <w:lang w:eastAsia="ru-RU"/>
        </w:rPr>
      </w:pPr>
      <w:r w:rsidRPr="00B847C2">
        <w:rPr>
          <w:rFonts w:ascii="Times New Roman" w:eastAsia="Times New Roman" w:hAnsi="Times New Roman" w:cs="Times New Roman"/>
          <w:sz w:val="24"/>
          <w:szCs w:val="24"/>
          <w:lang w:eastAsia="ru-RU"/>
        </w:rPr>
        <w:t>Настоящая Политика действует в отношении всей информации, относящейся к данным Мобильного устройства, на котором установлено Мобильное приложение, которую Банк может получить в процессе использования Мобильного приложения.</w:t>
      </w:r>
    </w:p>
    <w:p w14:paraId="2C562FC6" w14:textId="77777777" w:rsidR="00E04B1E" w:rsidRPr="00B847C2" w:rsidRDefault="00E04B1E" w:rsidP="006A7D7A">
      <w:pPr>
        <w:spacing w:after="120" w:line="240" w:lineRule="auto"/>
        <w:ind w:right="5"/>
        <w:jc w:val="both"/>
        <w:rPr>
          <w:rFonts w:ascii="Times New Roman" w:hAnsi="Times New Roman" w:cs="Times New Roman"/>
          <w:sz w:val="24"/>
          <w:szCs w:val="24"/>
        </w:rPr>
      </w:pPr>
      <w:r w:rsidRPr="00B847C2">
        <w:rPr>
          <w:rFonts w:ascii="Times New Roman" w:eastAsia="Times New Roman" w:hAnsi="Times New Roman" w:cs="Times New Roman"/>
          <w:sz w:val="24"/>
          <w:szCs w:val="24"/>
          <w:lang w:eastAsia="ru-RU"/>
        </w:rPr>
        <w:t>Банк соб</w:t>
      </w:r>
      <w:r w:rsidRPr="00B847C2">
        <w:rPr>
          <w:rFonts w:ascii="Times New Roman" w:hAnsi="Times New Roman" w:cs="Times New Roman"/>
          <w:sz w:val="24"/>
          <w:szCs w:val="24"/>
        </w:rPr>
        <w:t>ирает и обрабатывает только ту и</w:t>
      </w:r>
      <w:r w:rsidRPr="00B847C2">
        <w:rPr>
          <w:rFonts w:ascii="Times New Roman" w:eastAsia="Times New Roman" w:hAnsi="Times New Roman" w:cs="Times New Roman"/>
          <w:sz w:val="24"/>
          <w:szCs w:val="24"/>
          <w:lang w:eastAsia="ru-RU"/>
        </w:rPr>
        <w:t>нформацию, которая необходима для предоставления и оказания услуг.</w:t>
      </w:r>
    </w:p>
    <w:p w14:paraId="017394A7" w14:textId="77777777" w:rsidR="00E04B1E" w:rsidRPr="00B847C2" w:rsidRDefault="00E04B1E" w:rsidP="006A7D7A">
      <w:pPr>
        <w:spacing w:after="120" w:line="240" w:lineRule="auto"/>
        <w:ind w:right="5"/>
        <w:jc w:val="both"/>
        <w:rPr>
          <w:rFonts w:ascii="Times New Roman" w:hAnsi="Times New Roman" w:cs="Times New Roman"/>
          <w:sz w:val="24"/>
          <w:szCs w:val="24"/>
        </w:rPr>
      </w:pPr>
      <w:r w:rsidRPr="00B847C2">
        <w:rPr>
          <w:rFonts w:ascii="Times New Roman" w:eastAsia="Times New Roman" w:hAnsi="Times New Roman" w:cs="Times New Roman"/>
          <w:sz w:val="24"/>
          <w:szCs w:val="24"/>
          <w:lang w:eastAsia="ru-RU"/>
        </w:rPr>
        <w:t>Использование Мобильного приложения осуществляется на основании договоров и соглашен</w:t>
      </w:r>
      <w:r w:rsidRPr="00B847C2">
        <w:rPr>
          <w:rFonts w:ascii="Times New Roman" w:hAnsi="Times New Roman" w:cs="Times New Roman"/>
          <w:sz w:val="24"/>
          <w:szCs w:val="24"/>
        </w:rPr>
        <w:t>ий с Банком, которые в числе прочего регулируют все вопросы обработки и хранения Банком информации.</w:t>
      </w:r>
    </w:p>
    <w:p w14:paraId="4A1A765A" w14:textId="77777777" w:rsidR="00E04B1E" w:rsidRPr="00B847C2" w:rsidRDefault="00E04B1E" w:rsidP="006A7D7A">
      <w:pPr>
        <w:spacing w:after="120" w:line="240" w:lineRule="auto"/>
        <w:ind w:right="5"/>
        <w:jc w:val="both"/>
        <w:rPr>
          <w:rFonts w:ascii="Times New Roman" w:eastAsia="Times New Roman" w:hAnsi="Times New Roman" w:cs="Times New Roman"/>
          <w:sz w:val="24"/>
          <w:szCs w:val="24"/>
          <w:lang w:eastAsia="ru-RU"/>
        </w:rPr>
      </w:pPr>
      <w:r w:rsidRPr="00B847C2">
        <w:rPr>
          <w:rFonts w:ascii="Times New Roman" w:eastAsia="Times New Roman" w:hAnsi="Times New Roman" w:cs="Times New Roman"/>
          <w:sz w:val="24"/>
          <w:szCs w:val="24"/>
          <w:lang w:eastAsia="ru-RU"/>
        </w:rPr>
        <w:t>Настоящая Политика применима только к Мобильному приложению. Банк не контролирует</w:t>
      </w:r>
      <w:r w:rsidRPr="00B847C2">
        <w:rPr>
          <w:rFonts w:ascii="Times New Roman" w:hAnsi="Times New Roman" w:cs="Times New Roman"/>
          <w:sz w:val="24"/>
          <w:szCs w:val="24"/>
        </w:rPr>
        <w:t xml:space="preserve"> и не несет ответственность за и</w:t>
      </w:r>
      <w:r w:rsidRPr="00B847C2">
        <w:rPr>
          <w:rFonts w:ascii="Times New Roman" w:eastAsia="Times New Roman" w:hAnsi="Times New Roman" w:cs="Times New Roman"/>
          <w:sz w:val="24"/>
          <w:szCs w:val="24"/>
          <w:lang w:eastAsia="ru-RU"/>
        </w:rPr>
        <w:t>нформацию (послед</w:t>
      </w:r>
      <w:r w:rsidRPr="00B847C2">
        <w:rPr>
          <w:rFonts w:ascii="Times New Roman" w:hAnsi="Times New Roman" w:cs="Times New Roman"/>
          <w:sz w:val="24"/>
          <w:szCs w:val="24"/>
        </w:rPr>
        <w:t>ствия её передачи), переданную п</w:t>
      </w:r>
      <w:r w:rsidRPr="00B847C2">
        <w:rPr>
          <w:rFonts w:ascii="Times New Roman" w:eastAsia="Times New Roman" w:hAnsi="Times New Roman" w:cs="Times New Roman"/>
          <w:sz w:val="24"/>
          <w:szCs w:val="24"/>
          <w:lang w:eastAsia="ru-RU"/>
        </w:rPr>
        <w:t>ользователем третьей стороне, в случае если такая передача была выполнена на ресур</w:t>
      </w:r>
      <w:r w:rsidRPr="00B847C2">
        <w:rPr>
          <w:rFonts w:ascii="Times New Roman" w:hAnsi="Times New Roman" w:cs="Times New Roman"/>
          <w:sz w:val="24"/>
          <w:szCs w:val="24"/>
        </w:rPr>
        <w:t>се третьей стороны, на который п</w:t>
      </w:r>
      <w:r w:rsidRPr="00B847C2">
        <w:rPr>
          <w:rFonts w:ascii="Times New Roman" w:eastAsia="Times New Roman" w:hAnsi="Times New Roman" w:cs="Times New Roman"/>
          <w:sz w:val="24"/>
          <w:szCs w:val="24"/>
          <w:lang w:eastAsia="ru-RU"/>
        </w:rPr>
        <w:t>ользователь мог перейти по ссылкам из Мобильного приложения.</w:t>
      </w:r>
    </w:p>
    <w:p w14:paraId="743B3090"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Целью настоящей Политики является информирование Клиента об условиях обработки данных Мобильного устройства при использовании Мобильного приложения.</w:t>
      </w:r>
    </w:p>
    <w:p w14:paraId="1DC2EFC3" w14:textId="77777777" w:rsidR="00E04B1E" w:rsidRPr="00B847C2" w:rsidRDefault="00E04B1E" w:rsidP="006A7D7A">
      <w:pPr>
        <w:pStyle w:val="2"/>
        <w:numPr>
          <w:ilvl w:val="0"/>
          <w:numId w:val="17"/>
        </w:numPr>
        <w:autoSpaceDE w:val="0"/>
        <w:autoSpaceDN w:val="0"/>
        <w:adjustRightInd w:val="0"/>
        <w:spacing w:before="0" w:after="120" w:line="240" w:lineRule="auto"/>
        <w:ind w:left="0" w:right="5" w:firstLine="0"/>
        <w:jc w:val="both"/>
        <w:rPr>
          <w:rFonts w:ascii="Times New Roman" w:hAnsi="Times New Roman" w:cs="Times New Roman"/>
          <w:sz w:val="24"/>
          <w:szCs w:val="24"/>
        </w:rPr>
      </w:pPr>
      <w:bookmarkStart w:id="82" w:name="_Toc149214333"/>
      <w:bookmarkStart w:id="83" w:name="_Toc215044980"/>
      <w:bookmarkStart w:id="84" w:name="_Toc223018106"/>
      <w:r w:rsidRPr="00B847C2">
        <w:rPr>
          <w:rFonts w:ascii="Times New Roman" w:hAnsi="Times New Roman" w:cs="Times New Roman"/>
          <w:color w:val="auto"/>
          <w:sz w:val="24"/>
          <w:szCs w:val="24"/>
        </w:rPr>
        <w:t>ОСНОВАНИЯ ДЛЯ ОБРАБОТКИ ПЕРСОНАЛЬНЫХ ДАННЫХ</w:t>
      </w:r>
      <w:bookmarkEnd w:id="82"/>
      <w:bookmarkEnd w:id="83"/>
      <w:bookmarkEnd w:id="84"/>
    </w:p>
    <w:p w14:paraId="5A74D199"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Банк собирает и хранит только ту информацию пользователя, которая необходима для предоставления сервисов, входящих в состав Мобильного приложения.</w:t>
      </w:r>
    </w:p>
    <w:p w14:paraId="4E99B88B" w14:textId="77777777" w:rsidR="00E04B1E" w:rsidRPr="00B847C2"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hAnsi="Times New Roman" w:cs="Times New Roman"/>
          <w:sz w:val="24"/>
          <w:szCs w:val="24"/>
        </w:rPr>
      </w:pPr>
      <w:bookmarkStart w:id="85" w:name="_Toc149214334"/>
      <w:bookmarkStart w:id="86" w:name="_Toc215044981"/>
      <w:bookmarkStart w:id="87" w:name="_Toc223018107"/>
      <w:r w:rsidRPr="00B847C2">
        <w:rPr>
          <w:rFonts w:ascii="Times New Roman" w:hAnsi="Times New Roman" w:cs="Times New Roman"/>
          <w:color w:val="auto"/>
          <w:sz w:val="24"/>
          <w:szCs w:val="24"/>
        </w:rPr>
        <w:t>СОСТАВ ОБРАБАТЫВАЕМЫХ ДАННЫХ МОБИЛЬНОГО УСТРОЙСТВА, НА КОТОРОМ УСТАНОВЛЕНО МОБИБИЛЬНОЕ ПРИЛОЖЕНИЕ</w:t>
      </w:r>
      <w:bookmarkEnd w:id="85"/>
      <w:bookmarkEnd w:id="86"/>
      <w:bookmarkEnd w:id="87"/>
    </w:p>
    <w:p w14:paraId="7A497DCA"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В процессе использования Мобильного приложения Банк может собирать разные виды информации об использовании Мобильного устройства, на котором установлено Мобильное приложение, в том числе сведения об оборудовании и программном обеспечении. К указанным сведениям относятся:</w:t>
      </w:r>
    </w:p>
    <w:p w14:paraId="706BB1A8"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Идентификаторы программного обеспечения, Мобильного приложения, субъекта данных и среды (идентификаторы устройств, IMSI, IMEI, идентификаторы прошивки устройства, идентификаторы установки программного обеспечения, версии программного обеспечения, операционная система, идентификатора пользователя Мобильного приложения);</w:t>
      </w:r>
    </w:p>
    <w:p w14:paraId="6E8B5CDC"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Данные об использовании функционала аутентификации на Мобильном устройстве по отпечатку пальца (данные о поддержке данного функционала Мобильным устройством, данные об активации/деактивации функционала, данные о факте смены отпечатка пальца, используемого для аутентификации на Мобильном устройстве);</w:t>
      </w:r>
    </w:p>
    <w:p w14:paraId="7376543D"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Данные об установленных Мобильных приложениях (имена файлов, имена пакетов, пути, разрешения, сертификаты, источник, используемые библиотеки, дата и время установки, репутация приложения);</w:t>
      </w:r>
    </w:p>
    <w:p w14:paraId="1D8A8CCB"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Данные о местоположении Мобильного устройства (координаты, точность координат);</w:t>
      </w:r>
    </w:p>
    <w:p w14:paraId="6747F91F"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Активные сетевые подключения (GPRS, GPS, Wi-Fi);</w:t>
      </w:r>
    </w:p>
    <w:p w14:paraId="4F2D0F00"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lastRenderedPageBreak/>
        <w:t>Роуминг Мобильного устройства;</w:t>
      </w:r>
    </w:p>
    <w:p w14:paraId="0EA54CB1"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Данные о сетевых подключениях (IP-адреса, MAC-адреса, URL-адреса, данные HTTP-реферера, SSID, VPN подключения);</w:t>
      </w:r>
    </w:p>
    <w:p w14:paraId="767BE608"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Отпечаток свойств Мобильного устройства (свойства прошивки и оборудования устройства, характеристики дисплея, свойства датчиков, данные сетевого подключения, текущие настройки, текущие настройки безопасности, местоположение, системные настройки, настройки webView, данные webGI, отпечаток);</w:t>
      </w:r>
    </w:p>
    <w:p w14:paraId="0A34C8E8"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Данные о файлах (размер, имя, путь, хэш-сумма файла, MD5);</w:t>
      </w:r>
    </w:p>
    <w:p w14:paraId="260C1378"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sz w:val="24"/>
          <w:szCs w:val="24"/>
        </w:rPr>
        <w:t>Данные SensorEvent.</w:t>
      </w:r>
    </w:p>
    <w:p w14:paraId="3853BC5C" w14:textId="77777777" w:rsidR="00E04B1E" w:rsidRPr="00B847C2"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hAnsi="Times New Roman" w:cs="Times New Roman"/>
          <w:color w:val="auto"/>
          <w:sz w:val="24"/>
          <w:szCs w:val="24"/>
        </w:rPr>
      </w:pPr>
      <w:bookmarkStart w:id="88" w:name="_Toc149214335"/>
      <w:bookmarkStart w:id="89" w:name="_Toc215044982"/>
      <w:bookmarkStart w:id="90" w:name="_Toc223018108"/>
      <w:r w:rsidRPr="00B847C2">
        <w:rPr>
          <w:rFonts w:ascii="Times New Roman" w:hAnsi="Times New Roman" w:cs="Times New Roman"/>
          <w:color w:val="auto"/>
          <w:sz w:val="24"/>
          <w:szCs w:val="24"/>
        </w:rPr>
        <w:t>ЦЕЛИ ОБРАБОТКИ ДАННЫХ МОБИЛЬНОГО УСТРОЙСТВА, НА КОТОРОМ УСТАНОВЛЕНО МОБИЛЬНОЕ ПРИЛОЖЕНИЕ</w:t>
      </w:r>
      <w:bookmarkEnd w:id="88"/>
      <w:bookmarkEnd w:id="89"/>
      <w:bookmarkEnd w:id="90"/>
    </w:p>
    <w:p w14:paraId="7F6DE01F"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Банк обрабатывает данные Мобильного устройства для достижения следующих целей:  </w:t>
      </w:r>
    </w:p>
    <w:p w14:paraId="353C0923"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b/>
          <w:sz w:val="24"/>
          <w:szCs w:val="24"/>
        </w:rPr>
        <w:t>Обеспечение безопасности.</w:t>
      </w:r>
      <w:r w:rsidRPr="00B847C2">
        <w:rPr>
          <w:rFonts w:ascii="Times New Roman" w:hAnsi="Times New Roman" w:cs="Times New Roman"/>
          <w:sz w:val="24"/>
          <w:szCs w:val="24"/>
        </w:rPr>
        <w:t xml:space="preserve"> Банк обеспечивает безопасность в Мобильном приложения и конфиденциальность данных Мобильного устройства. Для этого Банк использует собранные сведения для разработки обновлений и исправлений систем безопасности. Для достижения этой цели Банк использует сведения о Мобильном устройстве и об использовании Мобильного приложения.  </w:t>
      </w:r>
    </w:p>
    <w:p w14:paraId="5B375190" w14:textId="77777777" w:rsidR="00E04B1E" w:rsidRPr="00B847C2" w:rsidRDefault="00E04B1E" w:rsidP="006A7D7A">
      <w:pPr>
        <w:numPr>
          <w:ilvl w:val="0"/>
          <w:numId w:val="18"/>
        </w:numPr>
        <w:spacing w:after="120" w:line="240" w:lineRule="auto"/>
        <w:ind w:left="0" w:right="12"/>
        <w:jc w:val="both"/>
        <w:rPr>
          <w:rFonts w:ascii="Times New Roman" w:hAnsi="Times New Roman" w:cs="Times New Roman"/>
          <w:sz w:val="24"/>
          <w:szCs w:val="24"/>
        </w:rPr>
      </w:pPr>
      <w:r w:rsidRPr="00B847C2">
        <w:rPr>
          <w:rFonts w:ascii="Times New Roman" w:hAnsi="Times New Roman" w:cs="Times New Roman"/>
          <w:b/>
          <w:sz w:val="24"/>
          <w:szCs w:val="24"/>
        </w:rPr>
        <w:t>Предотвращение мошеннических действий.</w:t>
      </w:r>
      <w:r w:rsidRPr="00B847C2">
        <w:rPr>
          <w:rFonts w:ascii="Times New Roman" w:hAnsi="Times New Roman" w:cs="Times New Roman"/>
          <w:sz w:val="24"/>
          <w:szCs w:val="24"/>
        </w:rPr>
        <w:t xml:space="preserve"> Банк обеспечивает безопасность операций в Мобильном приложении. Для этого Банк использует сведения о Мобильном устройстве и использовании Мобильного приложения.</w:t>
      </w:r>
    </w:p>
    <w:p w14:paraId="7440F6F2" w14:textId="77777777" w:rsidR="00E04B1E" w:rsidRPr="00B847C2"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hAnsi="Times New Roman" w:cs="Times New Roman"/>
          <w:color w:val="auto"/>
          <w:sz w:val="24"/>
          <w:szCs w:val="24"/>
        </w:rPr>
      </w:pPr>
      <w:bookmarkStart w:id="91" w:name="_Toc149214336"/>
      <w:bookmarkStart w:id="92" w:name="_Toc215044983"/>
      <w:bookmarkStart w:id="93" w:name="_Toc223018109"/>
      <w:r w:rsidRPr="00B847C2">
        <w:rPr>
          <w:rFonts w:ascii="Times New Roman" w:hAnsi="Times New Roman" w:cs="Times New Roman"/>
          <w:color w:val="auto"/>
          <w:sz w:val="24"/>
          <w:szCs w:val="24"/>
        </w:rPr>
        <w:t>СПОСОБЫ ОБРАБОТКИ И ДЕЙСТВИЯ, СОВЕРШАЕМЫЕ С ДАННЫМИ МОБИЛЬНОГО УСТРОЙСТВА, НА КОТОРОМ УСТАНОВЛЕНО МОБИЛЬНОЕ ПРИЛОЖЕНИЕ</w:t>
      </w:r>
      <w:bookmarkEnd w:id="91"/>
      <w:bookmarkEnd w:id="92"/>
      <w:bookmarkEnd w:id="93"/>
    </w:p>
    <w:p w14:paraId="7B4EA8DB"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Банк осуществляет обработку и хранение информации в соответствии с внутренними регламентами и </w:t>
      </w:r>
      <w:r w:rsidR="008D1F98" w:rsidRPr="00B847C2">
        <w:rPr>
          <w:rFonts w:ascii="Times New Roman" w:hAnsi="Times New Roman" w:cs="Times New Roman"/>
          <w:sz w:val="24"/>
          <w:szCs w:val="24"/>
        </w:rPr>
        <w:t>Условиями</w:t>
      </w:r>
      <w:r w:rsidRPr="00B847C2">
        <w:rPr>
          <w:rFonts w:ascii="Times New Roman" w:hAnsi="Times New Roman" w:cs="Times New Roman"/>
          <w:sz w:val="24"/>
          <w:szCs w:val="24"/>
        </w:rPr>
        <w:t xml:space="preserve"> безопасной обработки данных, с сохранением ее конфиденциальности. При обработке данных Мобильное приложение не раскрывает личность пользователя третьим лицам.</w:t>
      </w:r>
    </w:p>
    <w:p w14:paraId="13B0DF02"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При обработке идентификационных и платежных данных Мобильное приложение ни при каких обстоятельствах не публикует/не распространяет персональную информацию, личные и конфиденциальные данные пользователя.</w:t>
      </w:r>
    </w:p>
    <w:p w14:paraId="0368168A"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Информация может быть предоставлена государственным органам по запросу в соответствии с требованиями </w:t>
      </w:r>
      <w:r w:rsidR="00423106" w:rsidRPr="00B847C2">
        <w:rPr>
          <w:rFonts w:ascii="Times New Roman" w:hAnsi="Times New Roman" w:cs="Times New Roman"/>
          <w:sz w:val="24"/>
          <w:szCs w:val="24"/>
        </w:rPr>
        <w:t>З</w:t>
      </w:r>
      <w:r w:rsidRPr="00B847C2">
        <w:rPr>
          <w:rFonts w:ascii="Times New Roman" w:hAnsi="Times New Roman" w:cs="Times New Roman"/>
          <w:sz w:val="24"/>
          <w:szCs w:val="24"/>
        </w:rPr>
        <w:t>аконодательства.</w:t>
      </w:r>
    </w:p>
    <w:p w14:paraId="4B355232"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Действия, совершаемые Банком с данными Мобильного устройства: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p>
    <w:p w14:paraId="579F2C7E" w14:textId="77777777" w:rsidR="00E04B1E" w:rsidRPr="00B847C2" w:rsidRDefault="00E04B1E" w:rsidP="006A7D7A">
      <w:pPr>
        <w:pStyle w:val="2"/>
        <w:numPr>
          <w:ilvl w:val="0"/>
          <w:numId w:val="17"/>
        </w:numPr>
        <w:autoSpaceDE w:val="0"/>
        <w:autoSpaceDN w:val="0"/>
        <w:adjustRightInd w:val="0"/>
        <w:spacing w:before="0" w:after="120" w:line="240" w:lineRule="auto"/>
        <w:ind w:left="0" w:right="6" w:firstLine="0"/>
        <w:jc w:val="both"/>
        <w:rPr>
          <w:rFonts w:ascii="Times New Roman" w:eastAsia="Times New Roman" w:hAnsi="Times New Roman" w:cs="Times New Roman"/>
          <w:sz w:val="24"/>
          <w:szCs w:val="24"/>
          <w:lang w:eastAsia="ru-RU"/>
        </w:rPr>
      </w:pPr>
      <w:bookmarkStart w:id="94" w:name="_Toc149214337"/>
      <w:bookmarkStart w:id="95" w:name="_Toc215044984"/>
      <w:bookmarkStart w:id="96" w:name="_Toc223018110"/>
      <w:r w:rsidRPr="00B847C2">
        <w:rPr>
          <w:rFonts w:ascii="Times New Roman" w:hAnsi="Times New Roman" w:cs="Times New Roman"/>
          <w:color w:val="auto"/>
          <w:sz w:val="24"/>
          <w:szCs w:val="24"/>
        </w:rPr>
        <w:t>МЕРЫ ДЛЯ ЗАЩИТЫ ДАННЫХ ПОЛЬЗОВАТЕЛЯ</w:t>
      </w:r>
      <w:bookmarkEnd w:id="94"/>
      <w:bookmarkEnd w:id="95"/>
      <w:bookmarkEnd w:id="96"/>
    </w:p>
    <w:p w14:paraId="107ABFEF" w14:textId="77777777" w:rsidR="00E04B1E" w:rsidRPr="00B847C2" w:rsidRDefault="00E04B1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t>Банк принимает все зависящие от него организационные и технические меры для защиты информации пользователя от неправомерного или случайного доступа третьих лиц, уничтожения, изменения, блокирования, использования, копирования и распространения, от иных неправомерных действий.</w:t>
      </w:r>
    </w:p>
    <w:p w14:paraId="5021E55A" w14:textId="77777777" w:rsidR="001B372E" w:rsidRPr="00B847C2" w:rsidRDefault="001B372E" w:rsidP="006A7D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br w:type="page"/>
      </w:r>
    </w:p>
    <w:p w14:paraId="3F688A02" w14:textId="77777777" w:rsidR="008D1F98" w:rsidRPr="00B847C2" w:rsidRDefault="00E04B1E" w:rsidP="00A57844">
      <w:pPr>
        <w:pStyle w:val="af2"/>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10</w:t>
      </w:r>
      <w:r w:rsidRPr="00B847C2">
        <w:rPr>
          <w:rFonts w:ascii="Times New Roman" w:hAnsi="Times New Roman" w:cs="Times New Roman"/>
          <w:sz w:val="24"/>
          <w:szCs w:val="24"/>
        </w:rPr>
        <w:t xml:space="preserve"> </w:t>
      </w:r>
    </w:p>
    <w:p w14:paraId="2883402D" w14:textId="77777777" w:rsidR="00E04B1E" w:rsidRPr="00B847C2" w:rsidRDefault="008D1F98" w:rsidP="00A57844">
      <w:pPr>
        <w:pStyle w:val="af2"/>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w:t>
      </w:r>
      <w:r w:rsidR="00E04B1E" w:rsidRPr="00B847C2">
        <w:rPr>
          <w:rFonts w:ascii="Times New Roman" w:hAnsi="Times New Roman" w:cs="Times New Roman"/>
          <w:sz w:val="24"/>
          <w:szCs w:val="24"/>
        </w:rPr>
        <w:t xml:space="preserve"> дистанционного банковского обслуживания </w:t>
      </w:r>
    </w:p>
    <w:p w14:paraId="5B8ED7B9" w14:textId="1A73D659" w:rsidR="00E04B1E" w:rsidRPr="00B847C2" w:rsidRDefault="0055157F" w:rsidP="00462732">
      <w:pPr>
        <w:pStyle w:val="1"/>
        <w:spacing w:before="0" w:line="240" w:lineRule="auto"/>
        <w:jc w:val="center"/>
        <w:rPr>
          <w:rFonts w:ascii="Times New Roman" w:hAnsi="Times New Roman"/>
          <w:b/>
          <w:sz w:val="24"/>
        </w:rPr>
      </w:pPr>
      <w:bookmarkStart w:id="97" w:name="_Toc149214338"/>
      <w:bookmarkStart w:id="98" w:name="_Toc215044985"/>
      <w:bookmarkStart w:id="99" w:name="_Toc223018111"/>
      <w:r w:rsidRPr="00B847C2">
        <w:rPr>
          <w:rFonts w:ascii="Times New Roman" w:hAnsi="Times New Roman" w:cs="Times New Roman"/>
          <w:bCs/>
          <w:color w:val="FFFFFF" w:themeColor="background1"/>
          <w:sz w:val="24"/>
          <w:szCs w:val="24"/>
        </w:rPr>
        <w:t>ПРИЛОЖЕНИЕ 10.</w:t>
      </w:r>
      <w:r w:rsidRPr="00B847C2">
        <w:rPr>
          <w:rFonts w:ascii="Times New Roman" w:hAnsi="Times New Roman" w:cs="Times New Roman"/>
          <w:bCs/>
          <w:color w:val="FFFFFF" w:themeColor="background1"/>
          <w:sz w:val="24"/>
          <w:szCs w:val="24"/>
        </w:rPr>
        <w:br/>
      </w:r>
      <w:r w:rsidR="00E04B1E" w:rsidRPr="00B847C2">
        <w:rPr>
          <w:rFonts w:ascii="Times New Roman" w:hAnsi="Times New Roman"/>
          <w:b/>
          <w:color w:val="auto"/>
          <w:sz w:val="24"/>
        </w:rPr>
        <w:t xml:space="preserve">ЗАЯВЛЕНИЕ НА ПОДКЛЮЧЕНИЕ / ОТКЛЮЧЕНИЕ </w:t>
      </w:r>
      <w:r w:rsidR="00E04B1E" w:rsidRPr="00B847C2">
        <w:rPr>
          <w:rFonts w:ascii="Times New Roman" w:hAnsi="Times New Roman" w:cs="Times New Roman"/>
          <w:b/>
          <w:bCs/>
          <w:color w:val="auto"/>
          <w:sz w:val="24"/>
          <w:szCs w:val="24"/>
        </w:rPr>
        <w:t>МОБИЛЬНО</w:t>
      </w:r>
      <w:r w:rsidR="00BC41B4" w:rsidRPr="00B847C2">
        <w:rPr>
          <w:rFonts w:ascii="Times New Roman" w:hAnsi="Times New Roman" w:cs="Times New Roman"/>
          <w:b/>
          <w:bCs/>
          <w:color w:val="auto"/>
          <w:sz w:val="24"/>
          <w:szCs w:val="24"/>
        </w:rPr>
        <w:t>ГО</w:t>
      </w:r>
      <w:r w:rsidR="00E04B1E" w:rsidRPr="00B847C2">
        <w:rPr>
          <w:rFonts w:ascii="Times New Roman" w:hAnsi="Times New Roman" w:cs="Times New Roman"/>
          <w:b/>
          <w:bCs/>
          <w:color w:val="auto"/>
          <w:sz w:val="24"/>
          <w:szCs w:val="24"/>
        </w:rPr>
        <w:t xml:space="preserve"> ПРИЛОЖЕНИ</w:t>
      </w:r>
      <w:r w:rsidR="00BC41B4" w:rsidRPr="00B847C2">
        <w:rPr>
          <w:rFonts w:ascii="Times New Roman" w:hAnsi="Times New Roman" w:cs="Times New Roman"/>
          <w:b/>
          <w:bCs/>
          <w:color w:val="auto"/>
          <w:sz w:val="24"/>
          <w:szCs w:val="24"/>
        </w:rPr>
        <w:t>Я</w:t>
      </w:r>
      <w:r w:rsidR="00E04B1E" w:rsidRPr="00B847C2">
        <w:rPr>
          <w:rFonts w:ascii="Times New Roman" w:hAnsi="Times New Roman"/>
          <w:b/>
          <w:color w:val="auto"/>
          <w:sz w:val="24"/>
        </w:rPr>
        <w:t xml:space="preserve"> «ЦМР </w:t>
      </w:r>
      <w:r w:rsidR="00617B7C" w:rsidRPr="00B847C2">
        <w:rPr>
          <w:rFonts w:ascii="Times New Roman" w:hAnsi="Times New Roman"/>
          <w:b/>
          <w:color w:val="auto"/>
          <w:sz w:val="24"/>
        </w:rPr>
        <w:t>БИЗНЕС</w:t>
      </w:r>
      <w:r w:rsidR="00E04B1E" w:rsidRPr="00B847C2">
        <w:rPr>
          <w:rFonts w:ascii="Times New Roman" w:hAnsi="Times New Roman"/>
          <w:b/>
          <w:color w:val="auto"/>
          <w:sz w:val="24"/>
        </w:rPr>
        <w:t>»</w:t>
      </w:r>
      <w:bookmarkEnd w:id="97"/>
      <w:bookmarkEnd w:id="98"/>
      <w:bookmarkEnd w:id="99"/>
    </w:p>
    <w:p w14:paraId="60A74076" w14:textId="77777777" w:rsidR="00617B7C" w:rsidRPr="00B847C2" w:rsidRDefault="00617B7C" w:rsidP="00617B7C">
      <w:pPr>
        <w:spacing w:after="0" w:line="240" w:lineRule="auto"/>
        <w:jc w:val="center"/>
        <w:rPr>
          <w:rFonts w:ascii="Times New Roman" w:hAnsi="Times New Roman"/>
          <w:b/>
          <w:sz w:val="24"/>
        </w:rPr>
      </w:pPr>
    </w:p>
    <w:p w14:paraId="0B60E81B" w14:textId="3FA298F4" w:rsidR="00617B7C" w:rsidRPr="00B847C2" w:rsidRDefault="00617B7C" w:rsidP="00617B7C">
      <w:pPr>
        <w:pStyle w:val="Iauiue"/>
        <w:numPr>
          <w:ilvl w:val="12"/>
          <w:numId w:val="0"/>
        </w:numPr>
        <w:rPr>
          <w:bCs/>
        </w:rPr>
      </w:pPr>
      <w:r w:rsidRPr="00B847C2">
        <w:rPr>
          <w:bCs/>
        </w:rPr>
        <w:t>_____________________________________________________________________, ИНН __________________</w:t>
      </w:r>
    </w:p>
    <w:p w14:paraId="1FB5033E" w14:textId="77777777" w:rsidR="00617B7C" w:rsidRPr="00B847C2" w:rsidRDefault="00617B7C" w:rsidP="00617B7C">
      <w:pPr>
        <w:pStyle w:val="Iauiue"/>
        <w:jc w:val="center"/>
        <w:rPr>
          <w:i/>
          <w:iCs/>
        </w:rPr>
      </w:pPr>
      <w:r w:rsidRPr="00B847C2">
        <w:rPr>
          <w:i/>
          <w:iCs/>
        </w:rPr>
        <w:t>(указывается полное наименование организации/ФИО индивидуального предпринимателя, ИНН)</w:t>
      </w:r>
    </w:p>
    <w:p w14:paraId="7E4A142C" w14:textId="6FCCAAAF" w:rsidR="00617B7C" w:rsidRPr="00B847C2" w:rsidRDefault="00617B7C" w:rsidP="00617B7C">
      <w:pPr>
        <w:pStyle w:val="Iauiue"/>
        <w:rPr>
          <w:iCs/>
        </w:rPr>
      </w:pPr>
      <w:r w:rsidRPr="00B847C2">
        <w:rPr>
          <w:lang w:eastAsia="en-US"/>
        </w:rPr>
        <w:t xml:space="preserve">в лице </w:t>
      </w:r>
      <w:r w:rsidRPr="00B847C2">
        <w:rPr>
          <w:iCs/>
        </w:rPr>
        <w:t>_____________________________________________________________________________________________</w:t>
      </w:r>
    </w:p>
    <w:p w14:paraId="7AF4D417" w14:textId="77777777" w:rsidR="00617B7C" w:rsidRPr="00B847C2" w:rsidRDefault="00617B7C" w:rsidP="00617B7C">
      <w:pPr>
        <w:pStyle w:val="Iauiue"/>
        <w:jc w:val="center"/>
        <w:rPr>
          <w:i/>
          <w:iCs/>
        </w:rPr>
      </w:pPr>
      <w:r w:rsidRPr="00B847C2">
        <w:rPr>
          <w:i/>
          <w:iCs/>
        </w:rPr>
        <w:t>(должность)</w:t>
      </w:r>
    </w:p>
    <w:p w14:paraId="1D797D27" w14:textId="213430B5" w:rsidR="00617B7C" w:rsidRPr="00B847C2" w:rsidRDefault="00617B7C" w:rsidP="00617B7C">
      <w:pPr>
        <w:pStyle w:val="Iauiue"/>
        <w:rPr>
          <w:iCs/>
        </w:rPr>
      </w:pPr>
      <w:r w:rsidRPr="00B847C2">
        <w:rPr>
          <w:iCs/>
        </w:rPr>
        <w:t>_____________________________________________________________________________________________,</w:t>
      </w:r>
    </w:p>
    <w:p w14:paraId="58C31250" w14:textId="77777777" w:rsidR="00617B7C" w:rsidRPr="00B847C2" w:rsidRDefault="00617B7C" w:rsidP="00617B7C">
      <w:pPr>
        <w:pStyle w:val="Iauiue"/>
        <w:jc w:val="center"/>
        <w:rPr>
          <w:i/>
          <w:iCs/>
        </w:rPr>
      </w:pPr>
      <w:r w:rsidRPr="00B847C2">
        <w:rPr>
          <w:i/>
          <w:iCs/>
        </w:rPr>
        <w:t>(Ф.И.О.)</w:t>
      </w:r>
    </w:p>
    <w:p w14:paraId="4EA27C66" w14:textId="77777777" w:rsidR="00617B7C" w:rsidRPr="00B847C2" w:rsidRDefault="00617B7C" w:rsidP="00617B7C">
      <w:pPr>
        <w:spacing w:after="0" w:line="240" w:lineRule="auto"/>
        <w:rPr>
          <w:rFonts w:ascii="Times New Roman" w:hAnsi="Times New Roman" w:cs="Times New Roman"/>
          <w:sz w:val="20"/>
          <w:szCs w:val="20"/>
        </w:rPr>
      </w:pPr>
      <w:r w:rsidRPr="00B847C2">
        <w:rPr>
          <w:rFonts w:ascii="Times New Roman" w:hAnsi="Times New Roman" w:cs="Times New Roman"/>
          <w:iCs/>
          <w:sz w:val="20"/>
          <w:szCs w:val="20"/>
        </w:rPr>
        <w:t>действующего</w:t>
      </w:r>
      <w:r w:rsidRPr="00B847C2">
        <w:rPr>
          <w:rFonts w:ascii="Times New Roman" w:hAnsi="Times New Roman" w:cs="Times New Roman"/>
          <w:sz w:val="20"/>
          <w:szCs w:val="20"/>
        </w:rPr>
        <w:t xml:space="preserve"> на основании  ______________________________________________________________________</w:t>
      </w:r>
    </w:p>
    <w:p w14:paraId="4A8B4020"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просит Вас:</w:t>
      </w:r>
    </w:p>
    <w:p w14:paraId="5B27FB1E" w14:textId="391ADB9C" w:rsidR="00617B7C" w:rsidRPr="00B847C2" w:rsidRDefault="00617B7C" w:rsidP="00617B7C">
      <w:pPr>
        <w:spacing w:after="0" w:line="240" w:lineRule="auto"/>
        <w:ind w:firstLine="426"/>
        <w:jc w:val="both"/>
        <w:rPr>
          <w:rFonts w:ascii="Times New Roman" w:hAnsi="Times New Roman" w:cs="Times New Roman"/>
          <w:sz w:val="20"/>
          <w:szCs w:val="20"/>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14:anchorId="4B9B74BA" wp14:editId="3FDA69D5">
                <wp:simplePos x="0" y="0"/>
                <wp:positionH relativeFrom="margin">
                  <wp:align>left</wp:align>
                </wp:positionH>
                <wp:positionV relativeFrom="paragraph">
                  <wp:posOffset>5715</wp:posOffset>
                </wp:positionV>
                <wp:extent cx="172720" cy="138430"/>
                <wp:effectExtent l="0" t="0" r="17780" b="1397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F72142D" id="Прямоугольник 9" o:spid="_x0000_s1026" style="position:absolute;margin-left:0;margin-top:.45pt;width:13.6pt;height:10.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" filled="f" strokecolor="windowText" strokeweight="1pt">
                <v:path arrowok="t"/>
                <w10:wrap anchorx="margin"/>
              </v:rect>
            </w:pict>
          </mc:Fallback>
        </mc:AlternateContent>
      </w:r>
      <w:r w:rsidRPr="00B847C2">
        <w:rPr>
          <w:rFonts w:ascii="Times New Roman" w:hAnsi="Times New Roman" w:cs="Times New Roman"/>
          <w:sz w:val="20"/>
          <w:szCs w:val="20"/>
        </w:rPr>
        <w:t>Подключить к Услуге</w:t>
      </w:r>
    </w:p>
    <w:p w14:paraId="27D99287" w14:textId="77777777" w:rsidR="00617B7C" w:rsidRPr="00B847C2" w:rsidRDefault="00617B7C" w:rsidP="00617B7C">
      <w:pPr>
        <w:spacing w:after="0" w:line="240" w:lineRule="auto"/>
        <w:ind w:firstLine="426"/>
        <w:jc w:val="both"/>
        <w:rPr>
          <w:rFonts w:ascii="Times New Roman" w:hAnsi="Times New Roman" w:cs="Times New Roman"/>
          <w:sz w:val="20"/>
          <w:szCs w:val="20"/>
        </w:rPr>
      </w:pPr>
    </w:p>
    <w:p w14:paraId="60D71CB5" w14:textId="17503494" w:rsidR="00617B7C" w:rsidRPr="00B847C2" w:rsidRDefault="00617B7C" w:rsidP="00617B7C">
      <w:pPr>
        <w:spacing w:after="0" w:line="240" w:lineRule="auto"/>
        <w:ind w:firstLine="426"/>
        <w:jc w:val="both"/>
        <w:rPr>
          <w:rFonts w:ascii="Times New Roman" w:hAnsi="Times New Roman" w:cs="Times New Roman"/>
          <w:sz w:val="20"/>
          <w:szCs w:val="20"/>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64384" behindDoc="0" locked="0" layoutInCell="1" allowOverlap="1" wp14:anchorId="25D9E31B" wp14:editId="5719E417">
                <wp:simplePos x="0" y="0"/>
                <wp:positionH relativeFrom="margin">
                  <wp:align>left</wp:align>
                </wp:positionH>
                <wp:positionV relativeFrom="paragraph">
                  <wp:posOffset>8255</wp:posOffset>
                </wp:positionV>
                <wp:extent cx="172720" cy="138430"/>
                <wp:effectExtent l="0" t="0" r="17780" b="1397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552DF5EA" id="Прямоугольник 4" o:spid="_x0000_s1026" style="position:absolute;margin-left:0;margin-top:.65pt;width:13.6pt;height:10.9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" filled="f" strokecolor="windowText" strokeweight="1pt">
                <v:path arrowok="t"/>
                <w10:wrap anchorx="margin"/>
              </v:rect>
            </w:pict>
          </mc:Fallback>
        </mc:AlternateContent>
      </w:r>
      <w:r w:rsidRPr="00B847C2">
        <w:rPr>
          <w:rFonts w:ascii="Times New Roman" w:hAnsi="Times New Roman" w:cs="Times New Roman"/>
          <w:sz w:val="20"/>
          <w:szCs w:val="20"/>
        </w:rPr>
        <w:t>Отключить от Услуги</w:t>
      </w:r>
    </w:p>
    <w:p w14:paraId="37753986" w14:textId="77777777" w:rsidR="00617B7C" w:rsidRPr="00B847C2" w:rsidRDefault="00617B7C" w:rsidP="00617B7C">
      <w:pPr>
        <w:spacing w:after="0" w:line="240" w:lineRule="auto"/>
        <w:ind w:firstLine="426"/>
        <w:jc w:val="both"/>
        <w:rPr>
          <w:rFonts w:ascii="Times New Roman" w:hAnsi="Times New Roman" w:cs="Times New Roman"/>
          <w:sz w:val="20"/>
          <w:szCs w:val="20"/>
        </w:rPr>
      </w:pPr>
    </w:p>
    <w:tbl>
      <w:tblPr>
        <w:tblW w:w="9850" w:type="dxa"/>
        <w:tblInd w:w="5" w:type="dxa"/>
        <w:tblLook w:val="04A0" w:firstRow="1" w:lastRow="0" w:firstColumn="1" w:lastColumn="0" w:noHBand="0" w:noVBand="1"/>
      </w:tblPr>
      <w:tblGrid>
        <w:gridCol w:w="3251"/>
        <w:gridCol w:w="646"/>
        <w:gridCol w:w="567"/>
        <w:gridCol w:w="5386"/>
      </w:tblGrid>
      <w:tr w:rsidR="00617B7C" w:rsidRPr="00B847C2" w14:paraId="2B37F019" w14:textId="77777777" w:rsidTr="004F68AA">
        <w:trPr>
          <w:trHeight w:val="362"/>
        </w:trPr>
        <w:tc>
          <w:tcPr>
            <w:tcW w:w="3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CA77E" w14:textId="77777777" w:rsidR="00617B7C" w:rsidRPr="00B847C2" w:rsidRDefault="00617B7C" w:rsidP="00617B7C">
            <w:pPr>
              <w:spacing w:after="0" w:line="240" w:lineRule="auto"/>
              <w:jc w:val="center"/>
              <w:rPr>
                <w:rFonts w:ascii="Times New Roman" w:hAnsi="Times New Roman" w:cs="Times New Roman"/>
                <w:sz w:val="20"/>
                <w:szCs w:val="20"/>
              </w:rPr>
            </w:pPr>
            <w:r w:rsidRPr="00B847C2">
              <w:rPr>
                <w:rFonts w:ascii="Times New Roman" w:hAnsi="Times New Roman" w:cs="Times New Roman"/>
                <w:sz w:val="20"/>
                <w:szCs w:val="20"/>
              </w:rPr>
              <w:t>Номер мобильного телефона</w:t>
            </w:r>
          </w:p>
        </w:tc>
        <w:tc>
          <w:tcPr>
            <w:tcW w:w="646" w:type="dxa"/>
            <w:tcBorders>
              <w:top w:val="single" w:sz="4" w:space="0" w:color="auto"/>
              <w:left w:val="nil"/>
              <w:bottom w:val="single" w:sz="4" w:space="0" w:color="auto"/>
              <w:right w:val="nil"/>
            </w:tcBorders>
          </w:tcPr>
          <w:p w14:paraId="77225022" w14:textId="77777777" w:rsidR="00617B7C" w:rsidRPr="00B847C2" w:rsidRDefault="00617B7C" w:rsidP="00617B7C">
            <w:pPr>
              <w:spacing w:after="0" w:line="240" w:lineRule="auto"/>
              <w:jc w:val="center"/>
              <w:rPr>
                <w:rFonts w:ascii="Times New Roman" w:hAnsi="Times New Roman" w:cs="Times New Roman"/>
                <w:sz w:val="20"/>
                <w:szCs w:val="20"/>
              </w:rPr>
            </w:pPr>
          </w:p>
        </w:tc>
        <w:tc>
          <w:tcPr>
            <w:tcW w:w="595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690D80" w14:textId="77777777" w:rsidR="00617B7C" w:rsidRPr="00B847C2" w:rsidRDefault="00617B7C" w:rsidP="00617B7C">
            <w:pPr>
              <w:spacing w:after="0" w:line="240" w:lineRule="auto"/>
              <w:jc w:val="center"/>
              <w:rPr>
                <w:rFonts w:ascii="Times New Roman" w:hAnsi="Times New Roman" w:cs="Times New Roman"/>
                <w:sz w:val="20"/>
                <w:szCs w:val="20"/>
              </w:rPr>
            </w:pPr>
            <w:r w:rsidRPr="00B847C2">
              <w:rPr>
                <w:rFonts w:ascii="Times New Roman" w:hAnsi="Times New Roman" w:cs="Times New Roman"/>
                <w:sz w:val="20"/>
                <w:szCs w:val="20"/>
              </w:rPr>
              <w:t>Вид подключения Услуги (нужное отметить)</w:t>
            </w:r>
          </w:p>
        </w:tc>
      </w:tr>
      <w:tr w:rsidR="00617B7C" w:rsidRPr="00B847C2" w14:paraId="51FBC389" w14:textId="77777777" w:rsidTr="004F68AA">
        <w:trPr>
          <w:trHeight w:val="427"/>
        </w:trPr>
        <w:tc>
          <w:tcPr>
            <w:tcW w:w="32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2A7A8" w14:textId="77777777" w:rsidR="00617B7C" w:rsidRPr="00B847C2" w:rsidRDefault="00617B7C" w:rsidP="00617B7C">
            <w:pPr>
              <w:spacing w:after="0" w:line="240" w:lineRule="auto"/>
              <w:jc w:val="center"/>
              <w:rPr>
                <w:rFonts w:ascii="Times New Roman" w:hAnsi="Times New Roman" w:cs="Times New Roman"/>
                <w:sz w:val="20"/>
                <w:szCs w:val="20"/>
              </w:rPr>
            </w:pPr>
            <w:r w:rsidRPr="00B847C2">
              <w:rPr>
                <w:rFonts w:ascii="Times New Roman" w:hAnsi="Times New Roman" w:cs="Times New Roman"/>
                <w:sz w:val="20"/>
                <w:szCs w:val="20"/>
              </w:rPr>
              <w:t>________________________</w:t>
            </w:r>
          </w:p>
        </w:tc>
        <w:tc>
          <w:tcPr>
            <w:tcW w:w="646" w:type="dxa"/>
            <w:tcBorders>
              <w:top w:val="nil"/>
              <w:left w:val="nil"/>
              <w:bottom w:val="single" w:sz="4" w:space="0" w:color="auto"/>
              <w:right w:val="nil"/>
            </w:tcBorders>
          </w:tcPr>
          <w:p w14:paraId="2CE690D4" w14:textId="77777777" w:rsidR="00617B7C" w:rsidRPr="00B847C2" w:rsidRDefault="00617B7C" w:rsidP="00617B7C">
            <w:pPr>
              <w:spacing w:after="0" w:line="240" w:lineRule="auto"/>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hideMark/>
          </w:tcPr>
          <w:p w14:paraId="244EE2B8" w14:textId="77777777" w:rsidR="00617B7C" w:rsidRPr="00B847C2" w:rsidRDefault="00617B7C" w:rsidP="00617B7C">
            <w:pPr>
              <w:spacing w:after="0" w:line="240" w:lineRule="auto"/>
              <w:rPr>
                <w:rFonts w:ascii="Times New Roman" w:hAnsi="Times New Roman" w:cs="Times New Roman"/>
                <w:sz w:val="20"/>
                <w:szCs w:val="20"/>
              </w:rPr>
            </w:pPr>
            <w:r w:rsidRPr="00B847C2">
              <w:rPr>
                <w:rFonts w:ascii="Times New Roman" w:hAnsi="Times New Roman" w:cs="Times New Roman"/>
                <w:sz w:val="20"/>
                <w:szCs w:val="20"/>
              </w:rPr>
              <w:t> </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14:paraId="015C6E2F" w14:textId="77777777" w:rsidR="00617B7C" w:rsidRPr="00B847C2" w:rsidRDefault="00617B7C" w:rsidP="00617B7C">
            <w:pPr>
              <w:spacing w:after="0" w:line="240" w:lineRule="auto"/>
              <w:rPr>
                <w:rFonts w:ascii="Times New Roman" w:hAnsi="Times New Roman" w:cs="Times New Roman"/>
                <w:sz w:val="20"/>
                <w:szCs w:val="20"/>
              </w:rPr>
            </w:pPr>
            <w:r w:rsidRPr="00B847C2">
              <w:rPr>
                <w:rFonts w:ascii="Times New Roman" w:hAnsi="Times New Roman" w:cs="Times New Roman"/>
                <w:bCs/>
                <w:sz w:val="20"/>
                <w:szCs w:val="20"/>
              </w:rPr>
              <w:t>Информационный</w:t>
            </w:r>
            <w:r w:rsidRPr="00B847C2">
              <w:rPr>
                <w:rStyle w:val="af"/>
                <w:rFonts w:ascii="Times New Roman" w:hAnsi="Times New Roman" w:cs="Times New Roman"/>
                <w:bCs/>
                <w:sz w:val="20"/>
                <w:szCs w:val="20"/>
              </w:rPr>
              <w:footnoteReference w:id="3"/>
            </w:r>
          </w:p>
        </w:tc>
      </w:tr>
      <w:tr w:rsidR="00617B7C" w:rsidRPr="00B847C2" w14:paraId="294FDBDA" w14:textId="77777777" w:rsidTr="004F68AA">
        <w:trPr>
          <w:trHeight w:val="420"/>
        </w:trPr>
        <w:tc>
          <w:tcPr>
            <w:tcW w:w="3251" w:type="dxa"/>
            <w:vMerge/>
            <w:tcBorders>
              <w:top w:val="single" w:sz="4" w:space="0" w:color="auto"/>
              <w:left w:val="single" w:sz="4" w:space="0" w:color="auto"/>
              <w:bottom w:val="single" w:sz="4" w:space="0" w:color="auto"/>
              <w:right w:val="single" w:sz="4" w:space="0" w:color="auto"/>
            </w:tcBorders>
            <w:vAlign w:val="center"/>
            <w:hideMark/>
          </w:tcPr>
          <w:p w14:paraId="42893D08" w14:textId="77777777" w:rsidR="00617B7C" w:rsidRPr="00B847C2" w:rsidRDefault="00617B7C" w:rsidP="00617B7C">
            <w:pPr>
              <w:spacing w:after="0" w:line="240" w:lineRule="auto"/>
              <w:rPr>
                <w:rFonts w:ascii="Times New Roman" w:hAnsi="Times New Roman" w:cs="Times New Roman"/>
                <w:sz w:val="20"/>
                <w:szCs w:val="20"/>
              </w:rPr>
            </w:pPr>
          </w:p>
        </w:tc>
        <w:tc>
          <w:tcPr>
            <w:tcW w:w="646" w:type="dxa"/>
            <w:tcBorders>
              <w:top w:val="single" w:sz="4" w:space="0" w:color="auto"/>
              <w:left w:val="nil"/>
              <w:bottom w:val="single" w:sz="4" w:space="0" w:color="auto"/>
              <w:right w:val="nil"/>
            </w:tcBorders>
          </w:tcPr>
          <w:p w14:paraId="25F72E2E" w14:textId="77777777" w:rsidR="00617B7C" w:rsidRPr="00B847C2" w:rsidRDefault="00617B7C" w:rsidP="00617B7C">
            <w:pPr>
              <w:spacing w:after="0" w:line="240" w:lineRule="auto"/>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6B35F20" w14:textId="77777777" w:rsidR="00617B7C" w:rsidRPr="00B847C2" w:rsidRDefault="00617B7C" w:rsidP="00617B7C">
            <w:pPr>
              <w:spacing w:after="0" w:line="240" w:lineRule="auto"/>
              <w:rPr>
                <w:rFonts w:ascii="Times New Roman" w:hAnsi="Times New Roman" w:cs="Times New Roman"/>
                <w:sz w:val="20"/>
                <w:szCs w:val="20"/>
              </w:rPr>
            </w:pPr>
            <w:r w:rsidRPr="00B847C2">
              <w:rPr>
                <w:rFonts w:ascii="Times New Roman" w:hAnsi="Times New Roman" w:cs="Times New Roman"/>
                <w:sz w:val="20"/>
                <w:szCs w:val="20"/>
              </w:rPr>
              <w:t> </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14:paraId="7A54FBE1" w14:textId="77777777" w:rsidR="00617B7C" w:rsidRPr="00B847C2" w:rsidRDefault="00617B7C" w:rsidP="00617B7C">
            <w:pPr>
              <w:spacing w:after="0" w:line="240" w:lineRule="auto"/>
              <w:rPr>
                <w:rFonts w:ascii="Times New Roman" w:hAnsi="Times New Roman" w:cs="Times New Roman"/>
                <w:sz w:val="20"/>
                <w:szCs w:val="20"/>
              </w:rPr>
            </w:pPr>
            <w:r w:rsidRPr="00B847C2">
              <w:rPr>
                <w:rFonts w:ascii="Times New Roman" w:hAnsi="Times New Roman" w:cs="Times New Roman"/>
                <w:bCs/>
                <w:sz w:val="20"/>
                <w:szCs w:val="20"/>
              </w:rPr>
              <w:t>Полнофункциональный</w:t>
            </w:r>
            <w:r w:rsidRPr="00B847C2">
              <w:rPr>
                <w:rStyle w:val="af"/>
                <w:rFonts w:ascii="Times New Roman" w:hAnsi="Times New Roman" w:cs="Times New Roman"/>
                <w:bCs/>
                <w:sz w:val="20"/>
                <w:szCs w:val="20"/>
              </w:rPr>
              <w:footnoteReference w:id="4"/>
            </w:r>
          </w:p>
        </w:tc>
      </w:tr>
    </w:tbl>
    <w:p w14:paraId="77B2106F" w14:textId="77777777" w:rsidR="00617B7C" w:rsidRPr="00B847C2" w:rsidRDefault="00617B7C" w:rsidP="00617B7C">
      <w:pPr>
        <w:spacing w:after="0" w:line="240" w:lineRule="auto"/>
        <w:jc w:val="both"/>
        <w:rPr>
          <w:rFonts w:ascii="Times New Roman" w:hAnsi="Times New Roman" w:cs="Times New Roman"/>
          <w:sz w:val="20"/>
          <w:szCs w:val="20"/>
        </w:rPr>
      </w:pPr>
    </w:p>
    <w:p w14:paraId="052D7527"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С Тарифами и условиями обслуживания в ЦМРБанк (ООО) ознакомлен и полностью согласен.</w:t>
      </w:r>
    </w:p>
    <w:p w14:paraId="3BF41257" w14:textId="77777777" w:rsidR="00617B7C" w:rsidRPr="00B847C2" w:rsidRDefault="00617B7C" w:rsidP="00617B7C">
      <w:pPr>
        <w:spacing w:after="0" w:line="240" w:lineRule="auto"/>
        <w:jc w:val="both"/>
        <w:rPr>
          <w:rFonts w:ascii="Times New Roman" w:hAnsi="Times New Roman" w:cs="Times New Roman"/>
          <w:sz w:val="20"/>
          <w:szCs w:val="20"/>
        </w:rPr>
      </w:pPr>
    </w:p>
    <w:p w14:paraId="1D705DC9" w14:textId="77777777" w:rsidR="00617B7C" w:rsidRPr="00B847C2" w:rsidRDefault="00617B7C" w:rsidP="00617B7C">
      <w:pPr>
        <w:spacing w:after="0" w:line="240" w:lineRule="auto"/>
        <w:jc w:val="both"/>
        <w:rPr>
          <w:rFonts w:ascii="Times New Roman" w:hAnsi="Times New Roman" w:cs="Times New Roman"/>
          <w:sz w:val="20"/>
          <w:szCs w:val="20"/>
        </w:rPr>
      </w:pPr>
    </w:p>
    <w:p w14:paraId="7ACABB1D" w14:textId="77777777" w:rsidR="00617B7C" w:rsidRPr="00B847C2" w:rsidRDefault="00617B7C" w:rsidP="00617B7C">
      <w:pPr>
        <w:spacing w:after="0" w:line="240" w:lineRule="auto"/>
        <w:jc w:val="both"/>
        <w:rPr>
          <w:rFonts w:ascii="Times New Roman" w:hAnsi="Times New Roman" w:cs="Times New Roman"/>
          <w:sz w:val="20"/>
          <w:szCs w:val="20"/>
        </w:rPr>
      </w:pPr>
    </w:p>
    <w:p w14:paraId="4E79323C"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Руководитель организации / Индивидуальный предприниматель</w:t>
      </w:r>
    </w:p>
    <w:p w14:paraId="1A88F473" w14:textId="77777777" w:rsidR="00617B7C" w:rsidRPr="00B847C2" w:rsidRDefault="00617B7C" w:rsidP="00617B7C">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617B7C" w:rsidRPr="00B847C2" w14:paraId="33F385FB" w14:textId="77777777" w:rsidTr="004F68AA">
        <w:tc>
          <w:tcPr>
            <w:tcW w:w="3114" w:type="dxa"/>
            <w:tcBorders>
              <w:bottom w:val="single" w:sz="4" w:space="0" w:color="auto"/>
            </w:tcBorders>
          </w:tcPr>
          <w:p w14:paraId="1316B2A7"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68D06018"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1D037819"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292328D5"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44E22D60"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r>
    </w:tbl>
    <w:p w14:paraId="2067BA50"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 xml:space="preserve">М.П. </w:t>
      </w:r>
    </w:p>
    <w:p w14:paraId="46635785" w14:textId="77777777" w:rsidR="00617B7C" w:rsidRPr="00B847C2" w:rsidRDefault="00617B7C" w:rsidP="00617B7C">
      <w:pPr>
        <w:spacing w:after="0" w:line="240" w:lineRule="auto"/>
        <w:jc w:val="both"/>
        <w:rPr>
          <w:rFonts w:ascii="Times New Roman" w:hAnsi="Times New Roman" w:cs="Times New Roman"/>
          <w:sz w:val="20"/>
          <w:szCs w:val="20"/>
        </w:rPr>
      </w:pPr>
    </w:p>
    <w:p w14:paraId="6C215597"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Дата: «_____» ______________20 ___ г.</w:t>
      </w:r>
    </w:p>
    <w:p w14:paraId="55DD7E9C" w14:textId="77777777" w:rsidR="00617B7C" w:rsidRPr="00B847C2" w:rsidRDefault="00617B7C" w:rsidP="00617B7C">
      <w:pPr>
        <w:spacing w:after="0" w:line="240" w:lineRule="auto"/>
        <w:jc w:val="both"/>
        <w:rPr>
          <w:rFonts w:ascii="Times New Roman" w:hAnsi="Times New Roman" w:cs="Times New Roman"/>
          <w:sz w:val="20"/>
          <w:szCs w:val="20"/>
        </w:rPr>
      </w:pPr>
    </w:p>
    <w:p w14:paraId="2D4F1125" w14:textId="77777777" w:rsidR="00617B7C" w:rsidRPr="00B847C2" w:rsidRDefault="00617B7C" w:rsidP="00617B7C">
      <w:pPr>
        <w:pBdr>
          <w:bottom w:val="single" w:sz="12" w:space="1" w:color="auto"/>
        </w:pBdr>
        <w:spacing w:after="0" w:line="240" w:lineRule="auto"/>
        <w:jc w:val="both"/>
        <w:rPr>
          <w:rFonts w:ascii="Times New Roman" w:hAnsi="Times New Roman" w:cs="Times New Roman"/>
          <w:sz w:val="20"/>
          <w:szCs w:val="20"/>
        </w:rPr>
      </w:pPr>
    </w:p>
    <w:p w14:paraId="4D51968D" w14:textId="77777777" w:rsidR="00617B7C" w:rsidRPr="00B847C2" w:rsidRDefault="00617B7C" w:rsidP="00617B7C">
      <w:pPr>
        <w:spacing w:after="0" w:line="240" w:lineRule="auto"/>
        <w:jc w:val="center"/>
        <w:rPr>
          <w:rFonts w:ascii="Times New Roman" w:hAnsi="Times New Roman" w:cs="Times New Roman"/>
          <w:sz w:val="20"/>
          <w:szCs w:val="20"/>
        </w:rPr>
      </w:pPr>
      <w:r w:rsidRPr="00B847C2">
        <w:rPr>
          <w:rFonts w:ascii="Times New Roman" w:hAnsi="Times New Roman" w:cs="Times New Roman"/>
          <w:sz w:val="20"/>
          <w:szCs w:val="20"/>
        </w:rPr>
        <w:t>Заполняется работником Банка</w:t>
      </w:r>
    </w:p>
    <w:p w14:paraId="4E097E75" w14:textId="77777777" w:rsidR="00617B7C" w:rsidRPr="00B847C2" w:rsidRDefault="00617B7C" w:rsidP="00617B7C">
      <w:pPr>
        <w:spacing w:after="0" w:line="240" w:lineRule="auto"/>
        <w:jc w:val="center"/>
        <w:rPr>
          <w:rFonts w:ascii="Times New Roman" w:hAnsi="Times New Roman" w:cs="Times New Roman"/>
          <w:sz w:val="20"/>
          <w:szCs w:val="20"/>
        </w:rPr>
      </w:pPr>
    </w:p>
    <w:p w14:paraId="5D45232C"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Заявление проверено и принято к исполнению.</w:t>
      </w:r>
    </w:p>
    <w:p w14:paraId="40633290" w14:textId="77777777" w:rsidR="00617B7C" w:rsidRPr="00B847C2" w:rsidRDefault="00617B7C" w:rsidP="00617B7C">
      <w:pPr>
        <w:spacing w:after="0" w:line="240" w:lineRule="auto"/>
        <w:jc w:val="both"/>
        <w:rPr>
          <w:rFonts w:ascii="Times New Roman" w:hAnsi="Times New Roman" w:cs="Times New Roman"/>
          <w:sz w:val="20"/>
          <w:szCs w:val="20"/>
        </w:rPr>
      </w:pPr>
    </w:p>
    <w:p w14:paraId="3897A783"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Дата: «_____» ______________20 ___ г.</w:t>
      </w:r>
    </w:p>
    <w:p w14:paraId="2D022754" w14:textId="77777777" w:rsidR="00617B7C" w:rsidRPr="00B847C2" w:rsidRDefault="00617B7C" w:rsidP="00617B7C">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617B7C" w:rsidRPr="00B847C2" w14:paraId="34612AD8" w14:textId="77777777" w:rsidTr="004F68AA">
        <w:tc>
          <w:tcPr>
            <w:tcW w:w="3114" w:type="dxa"/>
            <w:tcBorders>
              <w:bottom w:val="single" w:sz="4" w:space="0" w:color="auto"/>
            </w:tcBorders>
          </w:tcPr>
          <w:p w14:paraId="46AB9A15"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4042E5EE"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617BAE2E"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425" w:type="dxa"/>
          </w:tcPr>
          <w:p w14:paraId="60D608EE"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0E2173B9" w14:textId="77777777" w:rsidR="00617B7C" w:rsidRPr="00B847C2" w:rsidRDefault="00617B7C" w:rsidP="00617B7C">
            <w:pPr>
              <w:pStyle w:val="affffff"/>
              <w:spacing w:after="0" w:line="240" w:lineRule="auto"/>
              <w:ind w:firstLine="0"/>
              <w:rPr>
                <w:rFonts w:ascii="Times New Roman" w:hAnsi="Times New Roman" w:cs="Times New Roman"/>
                <w:sz w:val="20"/>
                <w:szCs w:val="20"/>
              </w:rPr>
            </w:pPr>
          </w:p>
        </w:tc>
      </w:tr>
    </w:tbl>
    <w:p w14:paraId="0EB56183" w14:textId="77777777" w:rsidR="00617B7C" w:rsidRPr="00B847C2" w:rsidRDefault="00617B7C" w:rsidP="00617B7C">
      <w:pPr>
        <w:spacing w:after="0" w:line="240" w:lineRule="auto"/>
        <w:jc w:val="both"/>
        <w:rPr>
          <w:rFonts w:ascii="Times New Roman" w:hAnsi="Times New Roman" w:cs="Times New Roman"/>
          <w:sz w:val="20"/>
          <w:szCs w:val="20"/>
        </w:rPr>
      </w:pPr>
    </w:p>
    <w:p w14:paraId="5F6A852D" w14:textId="77777777" w:rsidR="00617B7C" w:rsidRPr="00B847C2" w:rsidRDefault="00617B7C" w:rsidP="00617B7C">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М.П.</w:t>
      </w:r>
    </w:p>
    <w:p w14:paraId="1483FE18" w14:textId="24DA2112" w:rsidR="00617B7C" w:rsidRPr="00B847C2" w:rsidRDefault="00617B7C" w:rsidP="00617B7C">
      <w:pPr>
        <w:jc w:val="both"/>
        <w:rPr>
          <w:sz w:val="18"/>
          <w:szCs w:val="18"/>
        </w:rPr>
      </w:pPr>
      <w:r w:rsidRPr="00B847C2">
        <w:rPr>
          <w:sz w:val="18"/>
          <w:szCs w:val="18"/>
        </w:rPr>
        <w:br w:type="page"/>
      </w:r>
    </w:p>
    <w:p w14:paraId="4B1775FA" w14:textId="1ACF152C" w:rsidR="002B4E49" w:rsidRPr="00B847C2" w:rsidRDefault="002B4E49" w:rsidP="00820D50">
      <w:pPr>
        <w:pStyle w:val="af2"/>
        <w:spacing w:after="0" w:line="240" w:lineRule="auto"/>
        <w:ind w:left="6237"/>
        <w:jc w:val="both"/>
        <w:rPr>
          <w:rFonts w:ascii="Times New Roman" w:hAnsi="Times New Roman" w:cs="Times New Roman"/>
          <w:sz w:val="24"/>
          <w:szCs w:val="24"/>
        </w:rPr>
      </w:pPr>
      <w:bookmarkStart w:id="100" w:name="JR_PAGE_ANCHOR_0_1"/>
      <w:bookmarkEnd w:id="100"/>
      <w:r w:rsidRPr="00B847C2">
        <w:rPr>
          <w:rFonts w:ascii="Times New Roman" w:hAnsi="Times New Roman"/>
          <w:sz w:val="24"/>
        </w:rPr>
        <w:lastRenderedPageBreak/>
        <w:t>Приложение 11</w:t>
      </w:r>
    </w:p>
    <w:p w14:paraId="73E08780" w14:textId="361C2A60" w:rsidR="002B4E49" w:rsidRPr="00B847C2" w:rsidRDefault="002B4E49" w:rsidP="00820D50">
      <w:pPr>
        <w:pStyle w:val="af2"/>
        <w:spacing w:after="0" w:line="240" w:lineRule="auto"/>
        <w:ind w:left="6237"/>
        <w:jc w:val="both"/>
        <w:rPr>
          <w:rFonts w:ascii="Times New Roman" w:hAnsi="Times New Roman"/>
          <w:sz w:val="24"/>
        </w:rPr>
      </w:pPr>
      <w:r w:rsidRPr="00B847C2">
        <w:rPr>
          <w:rFonts w:ascii="Times New Roman" w:hAnsi="Times New Roman" w:cs="Times New Roman"/>
          <w:sz w:val="24"/>
          <w:szCs w:val="24"/>
        </w:rPr>
        <w:t>к Условиям дистанционного банковского обслуживания</w:t>
      </w:r>
    </w:p>
    <w:p w14:paraId="7D3D09BD" w14:textId="77777777" w:rsidR="002B4E49" w:rsidRPr="00B847C2" w:rsidRDefault="0055157F" w:rsidP="00BC41B4">
      <w:pPr>
        <w:pStyle w:val="afffff4"/>
        <w:tabs>
          <w:tab w:val="left" w:pos="7371"/>
          <w:tab w:val="right" w:pos="11340"/>
          <w:tab w:val="right" w:leader="underscore" w:pos="12474"/>
        </w:tabs>
        <w:ind w:left="-567" w:right="-709"/>
        <w:jc w:val="center"/>
        <w:outlineLvl w:val="0"/>
        <w:rPr>
          <w:rFonts w:ascii="Times New Roman" w:hAnsi="Times New Roman"/>
          <w:b/>
          <w:sz w:val="24"/>
          <w:szCs w:val="24"/>
        </w:rPr>
      </w:pPr>
      <w:bookmarkStart w:id="101" w:name="_Toc223018112"/>
      <w:r w:rsidRPr="00B847C2">
        <w:rPr>
          <w:rFonts w:ascii="Times New Roman" w:hAnsi="Times New Roman"/>
          <w:bCs/>
          <w:color w:val="FFFFFF" w:themeColor="background1"/>
          <w:sz w:val="24"/>
          <w:szCs w:val="24"/>
          <w:lang w:val="ru-RU"/>
        </w:rPr>
        <w:t>ПРИЛОЖЕНИЕ 11.</w:t>
      </w:r>
      <w:r w:rsidRPr="00B847C2">
        <w:rPr>
          <w:rFonts w:ascii="Times New Roman" w:hAnsi="Times New Roman"/>
          <w:bCs/>
          <w:color w:val="FFFFFF" w:themeColor="background1"/>
          <w:sz w:val="24"/>
          <w:szCs w:val="24"/>
          <w:lang w:val="ru-RU"/>
        </w:rPr>
        <w:br/>
      </w:r>
      <w:r w:rsidRPr="00B847C2">
        <w:rPr>
          <w:rFonts w:ascii="Times New Roman" w:hAnsi="Times New Roman"/>
          <w:b/>
          <w:sz w:val="24"/>
          <w:szCs w:val="24"/>
        </w:rPr>
        <w:t>ЗАЯВЛЕНИЕ НА ВЫПУСК СЕРТИФИКАТА КЛЮЧА ПРОВЕРКИ ЭП</w:t>
      </w:r>
      <w:bookmarkEnd w:id="101"/>
    </w:p>
    <w:p w14:paraId="3134C7A8" w14:textId="77777777" w:rsidR="002B4E49" w:rsidRPr="00B847C2" w:rsidRDefault="002B4E49" w:rsidP="002B4E49">
      <w:pPr>
        <w:pStyle w:val="afffff4"/>
        <w:tabs>
          <w:tab w:val="left" w:pos="7371"/>
          <w:tab w:val="right" w:pos="11340"/>
          <w:tab w:val="right" w:leader="underscore" w:pos="12474"/>
        </w:tabs>
        <w:ind w:left="-567" w:right="-709"/>
        <w:rPr>
          <w:rFonts w:ascii="Times New Roman" w:hAnsi="Times New Roman"/>
          <w:sz w:val="20"/>
          <w:szCs w:val="20"/>
        </w:rPr>
      </w:pPr>
    </w:p>
    <w:p w14:paraId="50DC564A" w14:textId="2C589A53"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r w:rsidRPr="00B847C2">
        <w:rPr>
          <w:rFonts w:ascii="Times New Roman" w:hAnsi="Times New Roman"/>
          <w:sz w:val="20"/>
          <w:szCs w:val="20"/>
        </w:rPr>
        <w:t>Банку______________________________________________________________________________________________</w:t>
      </w:r>
    </w:p>
    <w:p w14:paraId="2FE7420E" w14:textId="7777777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55DDDF83" w14:textId="7777777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r w:rsidRPr="00B847C2">
        <w:rPr>
          <w:rFonts w:ascii="Times New Roman" w:hAnsi="Times New Roman"/>
          <w:sz w:val="20"/>
          <w:szCs w:val="20"/>
        </w:rPr>
        <w:t>От Клиента___________________________________________________________________________________________</w:t>
      </w:r>
    </w:p>
    <w:p w14:paraId="3BD488EB" w14:textId="7777777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63958186" w14:textId="7777777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r w:rsidRPr="00B847C2">
        <w:rPr>
          <w:rFonts w:ascii="Times New Roman" w:hAnsi="Times New Roman"/>
          <w:sz w:val="20"/>
          <w:szCs w:val="20"/>
        </w:rPr>
        <w:t>Просим выпустить сертификат ключа проверки ЭП в соответствии с идентификационными данными: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597"/>
        <w:gridCol w:w="6282"/>
      </w:tblGrid>
      <w:tr w:rsidR="002B4E49" w:rsidRPr="00B847C2" w14:paraId="2E7F8023" w14:textId="77777777" w:rsidTr="002B4E49">
        <w:tc>
          <w:tcPr>
            <w:tcW w:w="5000" w:type="pct"/>
            <w:gridSpan w:val="3"/>
            <w:shd w:val="clear" w:color="auto" w:fill="auto"/>
          </w:tcPr>
          <w:p w14:paraId="7996EFEE" w14:textId="77777777" w:rsidR="002B4E49" w:rsidRPr="00B847C2" w:rsidRDefault="002B4E49" w:rsidP="004F68AA">
            <w:pPr>
              <w:pStyle w:val="afffff4"/>
              <w:tabs>
                <w:tab w:val="left" w:pos="7371"/>
                <w:tab w:val="right" w:pos="11340"/>
                <w:tab w:val="right" w:leader="underscore" w:pos="12474"/>
              </w:tabs>
              <w:jc w:val="both"/>
              <w:rPr>
                <w:rFonts w:ascii="Times New Roman" w:hAnsi="Times New Roman"/>
                <w:sz w:val="20"/>
                <w:szCs w:val="20"/>
              </w:rPr>
            </w:pPr>
            <w:r w:rsidRPr="00B847C2">
              <w:rPr>
                <w:rFonts w:ascii="Times New Roman" w:hAnsi="Times New Roman"/>
                <w:sz w:val="20"/>
                <w:szCs w:val="20"/>
              </w:rPr>
              <w:t>1.Сведения об организации</w:t>
            </w:r>
          </w:p>
        </w:tc>
      </w:tr>
      <w:tr w:rsidR="002B4E49" w:rsidRPr="00B847C2" w14:paraId="36FACF68" w14:textId="77777777" w:rsidTr="002B4E49">
        <w:tc>
          <w:tcPr>
            <w:tcW w:w="249" w:type="pct"/>
            <w:shd w:val="clear" w:color="auto" w:fill="auto"/>
          </w:tcPr>
          <w:p w14:paraId="6C639029"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1.1</w:t>
            </w:r>
          </w:p>
        </w:tc>
        <w:tc>
          <w:tcPr>
            <w:tcW w:w="1390" w:type="pct"/>
            <w:shd w:val="clear" w:color="auto" w:fill="auto"/>
          </w:tcPr>
          <w:p w14:paraId="429E5FB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Наименование организации</w:t>
            </w:r>
          </w:p>
        </w:tc>
        <w:tc>
          <w:tcPr>
            <w:tcW w:w="3361" w:type="pct"/>
            <w:shd w:val="clear" w:color="auto" w:fill="auto"/>
          </w:tcPr>
          <w:p w14:paraId="50CBD6C3"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3920618E" w14:textId="77777777" w:rsidTr="002B4E49">
        <w:tc>
          <w:tcPr>
            <w:tcW w:w="249" w:type="pct"/>
            <w:shd w:val="clear" w:color="auto" w:fill="auto"/>
          </w:tcPr>
          <w:p w14:paraId="4EF3971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1.2</w:t>
            </w:r>
          </w:p>
        </w:tc>
        <w:tc>
          <w:tcPr>
            <w:tcW w:w="1390" w:type="pct"/>
            <w:shd w:val="clear" w:color="auto" w:fill="auto"/>
          </w:tcPr>
          <w:p w14:paraId="71F7D359"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Место нахождения</w:t>
            </w:r>
          </w:p>
        </w:tc>
        <w:tc>
          <w:tcPr>
            <w:tcW w:w="3361" w:type="pct"/>
            <w:shd w:val="clear" w:color="auto" w:fill="auto"/>
          </w:tcPr>
          <w:p w14:paraId="4B73EB8D"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28CE66A9" w14:textId="77777777" w:rsidTr="002B4E49">
        <w:tc>
          <w:tcPr>
            <w:tcW w:w="249" w:type="pct"/>
            <w:shd w:val="clear" w:color="auto" w:fill="auto"/>
          </w:tcPr>
          <w:p w14:paraId="2A4B5C8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1.3</w:t>
            </w:r>
          </w:p>
        </w:tc>
        <w:tc>
          <w:tcPr>
            <w:tcW w:w="1390" w:type="pct"/>
            <w:shd w:val="clear" w:color="auto" w:fill="auto"/>
          </w:tcPr>
          <w:p w14:paraId="282A7081"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ОГРН</w:t>
            </w:r>
          </w:p>
        </w:tc>
        <w:tc>
          <w:tcPr>
            <w:tcW w:w="3361" w:type="pct"/>
            <w:shd w:val="clear" w:color="auto" w:fill="auto"/>
          </w:tcPr>
          <w:p w14:paraId="7F2AD230"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6E86FC78" w14:textId="77777777" w:rsidTr="002B4E49">
        <w:tc>
          <w:tcPr>
            <w:tcW w:w="249" w:type="pct"/>
            <w:shd w:val="clear" w:color="auto" w:fill="auto"/>
          </w:tcPr>
          <w:p w14:paraId="1145388A"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1.4</w:t>
            </w:r>
          </w:p>
        </w:tc>
        <w:tc>
          <w:tcPr>
            <w:tcW w:w="1390" w:type="pct"/>
            <w:shd w:val="clear" w:color="auto" w:fill="auto"/>
          </w:tcPr>
          <w:p w14:paraId="2796C320"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Дата внесения в ЕГРЮЛ (ЕГРИП)</w:t>
            </w:r>
          </w:p>
        </w:tc>
        <w:tc>
          <w:tcPr>
            <w:tcW w:w="3361" w:type="pct"/>
            <w:shd w:val="clear" w:color="auto" w:fill="auto"/>
          </w:tcPr>
          <w:p w14:paraId="5DC876EB"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3BF7A5FD" w14:textId="77777777" w:rsidTr="002B4E49">
        <w:tc>
          <w:tcPr>
            <w:tcW w:w="249" w:type="pct"/>
            <w:shd w:val="clear" w:color="auto" w:fill="auto"/>
          </w:tcPr>
          <w:p w14:paraId="4B908566"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1.5</w:t>
            </w:r>
          </w:p>
        </w:tc>
        <w:tc>
          <w:tcPr>
            <w:tcW w:w="1390" w:type="pct"/>
            <w:shd w:val="clear" w:color="auto" w:fill="auto"/>
          </w:tcPr>
          <w:p w14:paraId="025A7300"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ИНН (КИО)</w:t>
            </w:r>
          </w:p>
        </w:tc>
        <w:tc>
          <w:tcPr>
            <w:tcW w:w="3361" w:type="pct"/>
            <w:shd w:val="clear" w:color="auto" w:fill="auto"/>
          </w:tcPr>
          <w:p w14:paraId="62FA6B6A"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46569601" w14:textId="77777777" w:rsidTr="002B4E49">
        <w:tc>
          <w:tcPr>
            <w:tcW w:w="249" w:type="pct"/>
            <w:shd w:val="clear" w:color="auto" w:fill="auto"/>
          </w:tcPr>
          <w:p w14:paraId="26A7BBA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1.6</w:t>
            </w:r>
          </w:p>
        </w:tc>
        <w:tc>
          <w:tcPr>
            <w:tcW w:w="1390" w:type="pct"/>
            <w:shd w:val="clear" w:color="auto" w:fill="auto"/>
          </w:tcPr>
          <w:p w14:paraId="0BD66F87"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КПП</w:t>
            </w:r>
          </w:p>
        </w:tc>
        <w:tc>
          <w:tcPr>
            <w:tcW w:w="3361" w:type="pct"/>
            <w:shd w:val="clear" w:color="auto" w:fill="auto"/>
          </w:tcPr>
          <w:p w14:paraId="3C814591"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601B7D15" w14:textId="77777777" w:rsidTr="002B4E49">
        <w:tc>
          <w:tcPr>
            <w:tcW w:w="249" w:type="pct"/>
            <w:shd w:val="clear" w:color="auto" w:fill="auto"/>
          </w:tcPr>
          <w:p w14:paraId="02C58566"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1.7</w:t>
            </w:r>
          </w:p>
        </w:tc>
        <w:tc>
          <w:tcPr>
            <w:tcW w:w="1390" w:type="pct"/>
            <w:shd w:val="clear" w:color="auto" w:fill="auto"/>
          </w:tcPr>
          <w:p w14:paraId="6E9B562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Телефон</w:t>
            </w:r>
          </w:p>
        </w:tc>
        <w:tc>
          <w:tcPr>
            <w:tcW w:w="3361" w:type="pct"/>
            <w:shd w:val="clear" w:color="auto" w:fill="auto"/>
          </w:tcPr>
          <w:p w14:paraId="5844BD3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57020E99" w14:textId="77777777" w:rsidTr="002B4E49">
        <w:tc>
          <w:tcPr>
            <w:tcW w:w="5000" w:type="pct"/>
            <w:gridSpan w:val="3"/>
            <w:shd w:val="clear" w:color="auto" w:fill="auto"/>
          </w:tcPr>
          <w:p w14:paraId="199A7EE0"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2.Сведения о владельце ключа</w:t>
            </w:r>
          </w:p>
        </w:tc>
      </w:tr>
      <w:tr w:rsidR="002B4E49" w:rsidRPr="00B847C2" w14:paraId="7F06F11F" w14:textId="77777777" w:rsidTr="002B4E49">
        <w:tc>
          <w:tcPr>
            <w:tcW w:w="249" w:type="pct"/>
            <w:shd w:val="clear" w:color="auto" w:fill="auto"/>
          </w:tcPr>
          <w:p w14:paraId="04F6D86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2.1</w:t>
            </w:r>
          </w:p>
        </w:tc>
        <w:tc>
          <w:tcPr>
            <w:tcW w:w="1390" w:type="pct"/>
            <w:shd w:val="clear" w:color="auto" w:fill="auto"/>
          </w:tcPr>
          <w:p w14:paraId="0CD8B293"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ФИО</w:t>
            </w:r>
          </w:p>
        </w:tc>
        <w:tc>
          <w:tcPr>
            <w:tcW w:w="3361" w:type="pct"/>
            <w:shd w:val="clear" w:color="auto" w:fill="auto"/>
          </w:tcPr>
          <w:p w14:paraId="70476BF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3EFD2383" w14:textId="77777777" w:rsidTr="002B4E49">
        <w:tc>
          <w:tcPr>
            <w:tcW w:w="249" w:type="pct"/>
            <w:shd w:val="clear" w:color="auto" w:fill="auto"/>
          </w:tcPr>
          <w:p w14:paraId="485D2A39"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2.2</w:t>
            </w:r>
          </w:p>
        </w:tc>
        <w:tc>
          <w:tcPr>
            <w:tcW w:w="1390" w:type="pct"/>
            <w:shd w:val="clear" w:color="auto" w:fill="auto"/>
          </w:tcPr>
          <w:p w14:paraId="39299F34"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Должность</w:t>
            </w:r>
          </w:p>
        </w:tc>
        <w:tc>
          <w:tcPr>
            <w:tcW w:w="3361" w:type="pct"/>
            <w:shd w:val="clear" w:color="auto" w:fill="auto"/>
          </w:tcPr>
          <w:p w14:paraId="0CCD673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11007CC9" w14:textId="77777777" w:rsidTr="002B4E49">
        <w:tc>
          <w:tcPr>
            <w:tcW w:w="249" w:type="pct"/>
            <w:shd w:val="clear" w:color="auto" w:fill="auto"/>
          </w:tcPr>
          <w:p w14:paraId="10482877"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2.3</w:t>
            </w:r>
          </w:p>
        </w:tc>
        <w:tc>
          <w:tcPr>
            <w:tcW w:w="1390" w:type="pct"/>
            <w:shd w:val="clear" w:color="auto" w:fill="auto"/>
          </w:tcPr>
          <w:p w14:paraId="3B4528D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Документ, удостоверяющий личность</w:t>
            </w:r>
          </w:p>
        </w:tc>
        <w:tc>
          <w:tcPr>
            <w:tcW w:w="3361" w:type="pct"/>
            <w:shd w:val="clear" w:color="auto" w:fill="auto"/>
          </w:tcPr>
          <w:p w14:paraId="673C57C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4D476BA8" w14:textId="77777777" w:rsidTr="002B4E49">
        <w:tc>
          <w:tcPr>
            <w:tcW w:w="249" w:type="pct"/>
            <w:shd w:val="clear" w:color="auto" w:fill="auto"/>
          </w:tcPr>
          <w:p w14:paraId="5ABFD86D"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2.4</w:t>
            </w:r>
          </w:p>
        </w:tc>
        <w:tc>
          <w:tcPr>
            <w:tcW w:w="1390" w:type="pct"/>
            <w:shd w:val="clear" w:color="auto" w:fill="auto"/>
          </w:tcPr>
          <w:p w14:paraId="0CDEAA4A"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Серия</w:t>
            </w:r>
          </w:p>
        </w:tc>
        <w:tc>
          <w:tcPr>
            <w:tcW w:w="3361" w:type="pct"/>
            <w:shd w:val="clear" w:color="auto" w:fill="auto"/>
          </w:tcPr>
          <w:p w14:paraId="55378072"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57E0E80D" w14:textId="77777777" w:rsidTr="002B4E49">
        <w:tc>
          <w:tcPr>
            <w:tcW w:w="249" w:type="pct"/>
            <w:shd w:val="clear" w:color="auto" w:fill="auto"/>
          </w:tcPr>
          <w:p w14:paraId="47F9E87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2.5</w:t>
            </w:r>
          </w:p>
        </w:tc>
        <w:tc>
          <w:tcPr>
            <w:tcW w:w="1390" w:type="pct"/>
            <w:shd w:val="clear" w:color="auto" w:fill="auto"/>
          </w:tcPr>
          <w:p w14:paraId="5959092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Номер</w:t>
            </w:r>
          </w:p>
        </w:tc>
        <w:tc>
          <w:tcPr>
            <w:tcW w:w="3361" w:type="pct"/>
            <w:shd w:val="clear" w:color="auto" w:fill="auto"/>
          </w:tcPr>
          <w:p w14:paraId="47C12623"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49047E02" w14:textId="77777777" w:rsidTr="002B4E49">
        <w:tc>
          <w:tcPr>
            <w:tcW w:w="249" w:type="pct"/>
            <w:shd w:val="clear" w:color="auto" w:fill="auto"/>
          </w:tcPr>
          <w:p w14:paraId="6A3324AB"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2.6</w:t>
            </w:r>
          </w:p>
        </w:tc>
        <w:tc>
          <w:tcPr>
            <w:tcW w:w="1390" w:type="pct"/>
            <w:shd w:val="clear" w:color="auto" w:fill="auto"/>
          </w:tcPr>
          <w:p w14:paraId="4712AE2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Дата выдачи</w:t>
            </w:r>
          </w:p>
        </w:tc>
        <w:tc>
          <w:tcPr>
            <w:tcW w:w="3361" w:type="pct"/>
            <w:shd w:val="clear" w:color="auto" w:fill="auto"/>
          </w:tcPr>
          <w:p w14:paraId="32B0F06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35A387B0" w14:textId="77777777" w:rsidTr="002B4E49">
        <w:tc>
          <w:tcPr>
            <w:tcW w:w="249" w:type="pct"/>
            <w:shd w:val="clear" w:color="auto" w:fill="auto"/>
          </w:tcPr>
          <w:p w14:paraId="4C62E89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2.7</w:t>
            </w:r>
          </w:p>
        </w:tc>
        <w:tc>
          <w:tcPr>
            <w:tcW w:w="1390" w:type="pct"/>
            <w:shd w:val="clear" w:color="auto" w:fill="auto"/>
          </w:tcPr>
          <w:p w14:paraId="0981EF3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Кем выдан</w:t>
            </w:r>
          </w:p>
        </w:tc>
        <w:tc>
          <w:tcPr>
            <w:tcW w:w="3361" w:type="pct"/>
            <w:shd w:val="clear" w:color="auto" w:fill="auto"/>
          </w:tcPr>
          <w:p w14:paraId="58C26B84"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1C4F8761" w14:textId="77777777" w:rsidTr="002B4E49">
        <w:tc>
          <w:tcPr>
            <w:tcW w:w="249" w:type="pct"/>
            <w:shd w:val="clear" w:color="auto" w:fill="auto"/>
          </w:tcPr>
          <w:p w14:paraId="5D99318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2.8</w:t>
            </w:r>
          </w:p>
        </w:tc>
        <w:tc>
          <w:tcPr>
            <w:tcW w:w="1390" w:type="pct"/>
            <w:shd w:val="clear" w:color="auto" w:fill="auto"/>
          </w:tcPr>
          <w:p w14:paraId="590D9933"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Код подразделения</w:t>
            </w:r>
          </w:p>
        </w:tc>
        <w:tc>
          <w:tcPr>
            <w:tcW w:w="3361" w:type="pct"/>
            <w:shd w:val="clear" w:color="auto" w:fill="auto"/>
          </w:tcPr>
          <w:p w14:paraId="79BB2A37"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2A5E7A27" w14:textId="77777777" w:rsidTr="002B4E49">
        <w:tc>
          <w:tcPr>
            <w:tcW w:w="5000" w:type="pct"/>
            <w:gridSpan w:val="3"/>
            <w:shd w:val="clear" w:color="auto" w:fill="auto"/>
          </w:tcPr>
          <w:p w14:paraId="3209506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3.Сведения о ключе проверки ЭП</w:t>
            </w:r>
          </w:p>
        </w:tc>
      </w:tr>
      <w:tr w:rsidR="002B4E49" w:rsidRPr="00B847C2" w14:paraId="04560E93" w14:textId="77777777" w:rsidTr="002B4E49">
        <w:tc>
          <w:tcPr>
            <w:tcW w:w="249" w:type="pct"/>
            <w:shd w:val="clear" w:color="auto" w:fill="auto"/>
          </w:tcPr>
          <w:p w14:paraId="0580F1E1"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3.1</w:t>
            </w:r>
          </w:p>
        </w:tc>
        <w:tc>
          <w:tcPr>
            <w:tcW w:w="1390" w:type="pct"/>
            <w:shd w:val="clear" w:color="auto" w:fill="auto"/>
          </w:tcPr>
          <w:p w14:paraId="3ECBF1B2"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Идентификатор</w:t>
            </w:r>
          </w:p>
        </w:tc>
        <w:tc>
          <w:tcPr>
            <w:tcW w:w="3361" w:type="pct"/>
            <w:shd w:val="clear" w:color="auto" w:fill="auto"/>
          </w:tcPr>
          <w:p w14:paraId="310412E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7BF0A840" w14:textId="77777777" w:rsidTr="002B4E49">
        <w:tc>
          <w:tcPr>
            <w:tcW w:w="249" w:type="pct"/>
            <w:shd w:val="clear" w:color="auto" w:fill="auto"/>
          </w:tcPr>
          <w:p w14:paraId="7479CB0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3.2</w:t>
            </w:r>
          </w:p>
        </w:tc>
        <w:tc>
          <w:tcPr>
            <w:tcW w:w="1390" w:type="pct"/>
            <w:shd w:val="clear" w:color="auto" w:fill="auto"/>
          </w:tcPr>
          <w:p w14:paraId="7F6EE37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Наименование криптосредств</w:t>
            </w:r>
          </w:p>
        </w:tc>
        <w:tc>
          <w:tcPr>
            <w:tcW w:w="3361" w:type="pct"/>
            <w:shd w:val="clear" w:color="auto" w:fill="auto"/>
          </w:tcPr>
          <w:p w14:paraId="5C1A6710"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7D4ABA02" w14:textId="77777777" w:rsidTr="002B4E49">
        <w:tc>
          <w:tcPr>
            <w:tcW w:w="249" w:type="pct"/>
            <w:shd w:val="clear" w:color="auto" w:fill="auto"/>
          </w:tcPr>
          <w:p w14:paraId="5A739E7A"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3.3</w:t>
            </w:r>
          </w:p>
        </w:tc>
        <w:tc>
          <w:tcPr>
            <w:tcW w:w="1390" w:type="pct"/>
            <w:shd w:val="clear" w:color="auto" w:fill="auto"/>
          </w:tcPr>
          <w:p w14:paraId="209398A5"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Идентификатор устройства</w:t>
            </w:r>
          </w:p>
        </w:tc>
        <w:tc>
          <w:tcPr>
            <w:tcW w:w="3361" w:type="pct"/>
            <w:shd w:val="clear" w:color="auto" w:fill="auto"/>
          </w:tcPr>
          <w:p w14:paraId="5953C21D"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67FEC63A" w14:textId="77777777" w:rsidTr="002B4E49">
        <w:tc>
          <w:tcPr>
            <w:tcW w:w="249" w:type="pct"/>
            <w:shd w:val="clear" w:color="auto" w:fill="auto"/>
          </w:tcPr>
          <w:p w14:paraId="36CED903"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3.4</w:t>
            </w:r>
          </w:p>
        </w:tc>
        <w:tc>
          <w:tcPr>
            <w:tcW w:w="1390" w:type="pct"/>
            <w:shd w:val="clear" w:color="auto" w:fill="auto"/>
          </w:tcPr>
          <w:p w14:paraId="38680C5A"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Алгоритм</w:t>
            </w:r>
          </w:p>
        </w:tc>
        <w:tc>
          <w:tcPr>
            <w:tcW w:w="3361" w:type="pct"/>
            <w:shd w:val="clear" w:color="auto" w:fill="auto"/>
          </w:tcPr>
          <w:p w14:paraId="0AAE9E62"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1ADD8C02" w14:textId="77777777" w:rsidTr="002B4E49">
        <w:tc>
          <w:tcPr>
            <w:tcW w:w="249" w:type="pct"/>
            <w:shd w:val="clear" w:color="auto" w:fill="auto"/>
          </w:tcPr>
          <w:p w14:paraId="34079ADA"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3.5</w:t>
            </w:r>
          </w:p>
        </w:tc>
        <w:tc>
          <w:tcPr>
            <w:tcW w:w="1390" w:type="pct"/>
            <w:shd w:val="clear" w:color="auto" w:fill="auto"/>
          </w:tcPr>
          <w:p w14:paraId="22CC79BC"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lang w:val="en-US"/>
              </w:rPr>
              <w:t xml:space="preserve">ID </w:t>
            </w:r>
            <w:r w:rsidRPr="00B847C2">
              <w:rPr>
                <w:rFonts w:ascii="Times New Roman" w:hAnsi="Times New Roman"/>
                <w:sz w:val="20"/>
                <w:szCs w:val="20"/>
              </w:rPr>
              <w:t>набора параметров алгоритма</w:t>
            </w:r>
          </w:p>
        </w:tc>
        <w:tc>
          <w:tcPr>
            <w:tcW w:w="3361" w:type="pct"/>
            <w:shd w:val="clear" w:color="auto" w:fill="auto"/>
          </w:tcPr>
          <w:p w14:paraId="1966E14A"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0519FDD7" w14:textId="77777777" w:rsidTr="002B4E49">
        <w:tc>
          <w:tcPr>
            <w:tcW w:w="249" w:type="pct"/>
            <w:shd w:val="clear" w:color="auto" w:fill="auto"/>
          </w:tcPr>
          <w:p w14:paraId="4050DE13"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3.6</w:t>
            </w:r>
          </w:p>
        </w:tc>
        <w:tc>
          <w:tcPr>
            <w:tcW w:w="1390" w:type="pct"/>
            <w:shd w:val="clear" w:color="auto" w:fill="auto"/>
          </w:tcPr>
          <w:p w14:paraId="79646553"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Представление ключа проверки ЭП</w:t>
            </w:r>
          </w:p>
        </w:tc>
        <w:tc>
          <w:tcPr>
            <w:tcW w:w="3361" w:type="pct"/>
            <w:shd w:val="clear" w:color="auto" w:fill="auto"/>
          </w:tcPr>
          <w:p w14:paraId="1B902CF9"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r w:rsidR="002B4E49" w:rsidRPr="00B847C2" w14:paraId="644FDB7C" w14:textId="77777777" w:rsidTr="002B4E49">
        <w:tc>
          <w:tcPr>
            <w:tcW w:w="249" w:type="pct"/>
            <w:shd w:val="clear" w:color="auto" w:fill="auto"/>
          </w:tcPr>
          <w:p w14:paraId="512BC91E"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3.7</w:t>
            </w:r>
          </w:p>
        </w:tc>
        <w:tc>
          <w:tcPr>
            <w:tcW w:w="1390" w:type="pct"/>
            <w:shd w:val="clear" w:color="auto" w:fill="auto"/>
          </w:tcPr>
          <w:p w14:paraId="17CF5D97"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r w:rsidRPr="00B847C2">
              <w:rPr>
                <w:rFonts w:ascii="Times New Roman" w:hAnsi="Times New Roman"/>
                <w:sz w:val="20"/>
                <w:szCs w:val="20"/>
              </w:rPr>
              <w:t>Срок действия</w:t>
            </w:r>
          </w:p>
        </w:tc>
        <w:tc>
          <w:tcPr>
            <w:tcW w:w="3361" w:type="pct"/>
            <w:shd w:val="clear" w:color="auto" w:fill="auto"/>
          </w:tcPr>
          <w:p w14:paraId="09462D98" w14:textId="77777777" w:rsidR="002B4E49" w:rsidRPr="00B847C2" w:rsidRDefault="002B4E49" w:rsidP="004F68AA">
            <w:pPr>
              <w:pStyle w:val="afffff4"/>
              <w:tabs>
                <w:tab w:val="left" w:pos="7371"/>
                <w:tab w:val="right" w:pos="11340"/>
                <w:tab w:val="right" w:leader="underscore" w:pos="12474"/>
              </w:tabs>
              <w:rPr>
                <w:rFonts w:ascii="Times New Roman" w:hAnsi="Times New Roman"/>
                <w:sz w:val="20"/>
                <w:szCs w:val="20"/>
              </w:rPr>
            </w:pPr>
          </w:p>
        </w:tc>
      </w:tr>
    </w:tbl>
    <w:p w14:paraId="66A417E2" w14:textId="7777777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40353243" w14:textId="7777777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53D6032A" w14:textId="7777777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p>
    <w:p w14:paraId="54443F65" w14:textId="77777777" w:rsidR="002B4E49" w:rsidRPr="00B847C2" w:rsidRDefault="002B4E49" w:rsidP="002B4E49">
      <w:pPr>
        <w:pStyle w:val="afffff4"/>
        <w:tabs>
          <w:tab w:val="left" w:pos="7371"/>
          <w:tab w:val="right" w:pos="11340"/>
          <w:tab w:val="right" w:leader="underscore" w:pos="12474"/>
        </w:tabs>
        <w:ind w:left="-567"/>
        <w:jc w:val="right"/>
        <w:rPr>
          <w:rFonts w:ascii="Times New Roman" w:hAnsi="Times New Roman"/>
          <w:sz w:val="20"/>
          <w:szCs w:val="20"/>
        </w:rPr>
      </w:pPr>
      <w:r w:rsidRPr="00B847C2">
        <w:rPr>
          <w:rFonts w:ascii="Times New Roman" w:hAnsi="Times New Roman"/>
          <w:sz w:val="20"/>
          <w:szCs w:val="20"/>
        </w:rPr>
        <w:t>_________________________________________                        Дата создания ключа ЭП: _________________</w:t>
      </w:r>
    </w:p>
    <w:p w14:paraId="5940D710" w14:textId="7E94E447" w:rsidR="002B4E49" w:rsidRPr="00B847C2" w:rsidRDefault="002B4E49" w:rsidP="002B4E49">
      <w:pPr>
        <w:pStyle w:val="afffff4"/>
        <w:tabs>
          <w:tab w:val="left" w:pos="7371"/>
          <w:tab w:val="right" w:pos="11340"/>
          <w:tab w:val="right" w:leader="underscore" w:pos="12474"/>
        </w:tabs>
        <w:ind w:left="-567"/>
        <w:rPr>
          <w:rFonts w:ascii="Times New Roman" w:hAnsi="Times New Roman"/>
          <w:sz w:val="20"/>
          <w:szCs w:val="20"/>
        </w:rPr>
      </w:pPr>
      <w:r w:rsidRPr="00B847C2">
        <w:rPr>
          <w:rFonts w:ascii="Times New Roman" w:hAnsi="Times New Roman"/>
          <w:sz w:val="20"/>
          <w:szCs w:val="20"/>
        </w:rPr>
        <w:t xml:space="preserve">              _________________________________________</w:t>
      </w:r>
    </w:p>
    <w:p w14:paraId="17815369" w14:textId="39A562ED" w:rsidR="002B4E49" w:rsidRPr="00B847C2" w:rsidRDefault="002B4E49" w:rsidP="002D117A">
      <w:pPr>
        <w:spacing w:after="120" w:line="240" w:lineRule="auto"/>
        <w:jc w:val="both"/>
        <w:rPr>
          <w:rFonts w:ascii="Times New Roman" w:hAnsi="Times New Roman" w:cs="Times New Roman"/>
          <w:sz w:val="24"/>
          <w:szCs w:val="24"/>
        </w:rPr>
      </w:pPr>
      <w:r w:rsidRPr="00B847C2">
        <w:rPr>
          <w:rFonts w:ascii="Times New Roman" w:hAnsi="Times New Roman" w:cs="Times New Roman"/>
          <w:sz w:val="24"/>
          <w:szCs w:val="24"/>
        </w:rPr>
        <w:br w:type="page"/>
      </w:r>
    </w:p>
    <w:p w14:paraId="5F4C1B2F" w14:textId="77777777" w:rsidR="002B4E49" w:rsidRPr="00B847C2" w:rsidRDefault="002B4E49" w:rsidP="002D117A">
      <w:pPr>
        <w:spacing w:after="120" w:line="240" w:lineRule="auto"/>
        <w:jc w:val="both"/>
        <w:rPr>
          <w:rFonts w:ascii="Times New Roman" w:hAnsi="Times New Roman" w:cs="Times New Roman"/>
          <w:sz w:val="24"/>
          <w:szCs w:val="24"/>
        </w:rPr>
      </w:pPr>
    </w:p>
    <w:p w14:paraId="6ED29D40" w14:textId="3F475EBF" w:rsidR="002B4E49" w:rsidRPr="00B847C2" w:rsidRDefault="002B4E49" w:rsidP="00DA2F3F">
      <w:pPr>
        <w:pStyle w:val="af2"/>
        <w:spacing w:after="0" w:line="240" w:lineRule="auto"/>
        <w:ind w:left="6237"/>
        <w:jc w:val="both"/>
        <w:rPr>
          <w:rFonts w:ascii="Times New Roman" w:hAnsi="Times New Roman" w:cs="Times New Roman"/>
          <w:sz w:val="24"/>
          <w:szCs w:val="24"/>
        </w:rPr>
      </w:pPr>
      <w:r w:rsidRPr="00B847C2">
        <w:rPr>
          <w:rFonts w:ascii="Times New Roman" w:hAnsi="Times New Roman"/>
          <w:sz w:val="24"/>
        </w:rPr>
        <w:t>Приложение 12</w:t>
      </w:r>
    </w:p>
    <w:p w14:paraId="0002ABC5" w14:textId="4398DD82" w:rsidR="002B4E49" w:rsidRPr="00B847C2" w:rsidRDefault="002B4E49" w:rsidP="00DA2F3F">
      <w:pPr>
        <w:pStyle w:val="af2"/>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 дистанционного банковского обслуживания</w:t>
      </w:r>
    </w:p>
    <w:p w14:paraId="1FFAA889" w14:textId="29ABA08E" w:rsidR="00AA6170" w:rsidRPr="00B847C2" w:rsidRDefault="0055157F" w:rsidP="00DA2F3F">
      <w:pPr>
        <w:spacing w:after="0" w:line="240" w:lineRule="auto"/>
        <w:jc w:val="center"/>
        <w:outlineLvl w:val="0"/>
        <w:rPr>
          <w:rFonts w:ascii="Times New Roman" w:hAnsi="Times New Roman" w:cs="Times New Roman"/>
          <w:b/>
          <w:sz w:val="24"/>
          <w:szCs w:val="24"/>
        </w:rPr>
      </w:pPr>
      <w:bookmarkStart w:id="102" w:name="_Toc215044987"/>
      <w:bookmarkStart w:id="103" w:name="_Toc223018113"/>
      <w:r w:rsidRPr="00B847C2">
        <w:rPr>
          <w:rFonts w:ascii="Times New Roman" w:hAnsi="Times New Roman" w:cs="Times New Roman"/>
          <w:b/>
          <w:color w:val="FFFFFF" w:themeColor="background1"/>
          <w:sz w:val="24"/>
          <w:szCs w:val="24"/>
        </w:rPr>
        <w:t>ПРИЛОЖЕНИЕ 12.</w:t>
      </w:r>
      <w:r w:rsidRPr="00B847C2">
        <w:rPr>
          <w:rFonts w:ascii="Times New Roman" w:hAnsi="Times New Roman" w:cs="Times New Roman"/>
          <w:b/>
          <w:color w:val="FFFFFF" w:themeColor="background1"/>
          <w:sz w:val="24"/>
          <w:szCs w:val="24"/>
        </w:rPr>
        <w:br/>
      </w:r>
      <w:r w:rsidR="00AA6170" w:rsidRPr="00B847C2">
        <w:rPr>
          <w:rFonts w:ascii="Times New Roman" w:hAnsi="Times New Roman" w:cs="Times New Roman"/>
          <w:b/>
          <w:sz w:val="24"/>
          <w:szCs w:val="24"/>
        </w:rPr>
        <w:t>ПОРЯДОК ВЗАИМОДЕЙСТВИЯ ПРИ ОПЕРАЦИЯХ, СОВЕРШЕННЫХ БЕЗ ДОБРОВОЛЬНОГО СОГЛАСИЯ КЛИЕНТА</w:t>
      </w:r>
      <w:bookmarkEnd w:id="102"/>
      <w:bookmarkEnd w:id="103"/>
    </w:p>
    <w:p w14:paraId="1566CA0B" w14:textId="77777777" w:rsidR="00BD550B" w:rsidRPr="00B847C2" w:rsidRDefault="00BD550B" w:rsidP="00DA2F3F">
      <w:pPr>
        <w:spacing w:after="0" w:line="240" w:lineRule="auto"/>
        <w:jc w:val="center"/>
        <w:rPr>
          <w:rFonts w:ascii="Times New Roman" w:hAnsi="Times New Roman" w:cs="Times New Roman"/>
          <w:b/>
          <w:sz w:val="24"/>
          <w:szCs w:val="24"/>
        </w:rPr>
      </w:pPr>
    </w:p>
    <w:p w14:paraId="66B23A34"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1. Общие положения</w:t>
      </w:r>
    </w:p>
    <w:p w14:paraId="01CA12B1" w14:textId="351F4EE8"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1.1. Настоящий Порядок разработан в соответствии с Федеральным законом от 27.06.2011 №</w:t>
      </w:r>
      <w:r w:rsidR="00ED3266" w:rsidRPr="00B847C2">
        <w:rPr>
          <w:rFonts w:ascii="Times New Roman" w:hAnsi="Times New Roman" w:cs="Times New Roman"/>
          <w:sz w:val="24"/>
          <w:szCs w:val="24"/>
        </w:rPr>
        <w:t> </w:t>
      </w:r>
      <w:r w:rsidRPr="00B847C2">
        <w:rPr>
          <w:rFonts w:ascii="Times New Roman" w:hAnsi="Times New Roman" w:cs="Times New Roman"/>
          <w:sz w:val="24"/>
          <w:szCs w:val="24"/>
        </w:rPr>
        <w:t>161-ФЗ «О национальной платежной системе», Федеральным законом от 02.12.1990 №</w:t>
      </w:r>
      <w:r w:rsidR="00ED3266" w:rsidRPr="00B847C2">
        <w:rPr>
          <w:rFonts w:ascii="Times New Roman" w:hAnsi="Times New Roman" w:cs="Times New Roman"/>
          <w:sz w:val="24"/>
          <w:szCs w:val="24"/>
        </w:rPr>
        <w:t> </w:t>
      </w:r>
      <w:r w:rsidRPr="00B847C2">
        <w:rPr>
          <w:rFonts w:ascii="Times New Roman" w:hAnsi="Times New Roman" w:cs="Times New Roman"/>
          <w:sz w:val="24"/>
          <w:szCs w:val="24"/>
        </w:rPr>
        <w:t>395-1 «О банках и банковской деятельности» и регулирует взаимодействие Банк</w:t>
      </w:r>
      <w:r w:rsidR="00E260FF" w:rsidRPr="00B847C2">
        <w:rPr>
          <w:rFonts w:ascii="Times New Roman" w:hAnsi="Times New Roman" w:cs="Times New Roman"/>
          <w:sz w:val="24"/>
          <w:szCs w:val="24"/>
        </w:rPr>
        <w:t>а</w:t>
      </w:r>
      <w:r w:rsidRPr="00B847C2">
        <w:rPr>
          <w:rFonts w:ascii="Times New Roman" w:hAnsi="Times New Roman" w:cs="Times New Roman"/>
          <w:sz w:val="24"/>
          <w:szCs w:val="24"/>
        </w:rPr>
        <w:t xml:space="preserve"> и Клиента при выявлении операций по переводу денежных средств, а также операций внесения или выдачи наличных денежных средств с использованием банкоматов, совершенных без добровольного согласия Клиента </w:t>
      </w:r>
      <w:r w:rsidR="002B4E49" w:rsidRPr="00B847C2">
        <w:rPr>
          <w:rFonts w:ascii="Times New Roman" w:hAnsi="Times New Roman" w:cs="Times New Roman"/>
          <w:sz w:val="24"/>
          <w:szCs w:val="24"/>
        </w:rPr>
        <w:t xml:space="preserve">или с согласием, полученным под влиянием обмана или при злоупотреблении доверием </w:t>
      </w:r>
      <w:r w:rsidRPr="00B847C2">
        <w:rPr>
          <w:rFonts w:ascii="Times New Roman" w:hAnsi="Times New Roman" w:cs="Times New Roman"/>
          <w:sz w:val="24"/>
          <w:szCs w:val="24"/>
        </w:rPr>
        <w:t>(далее — ОБДС).</w:t>
      </w:r>
    </w:p>
    <w:p w14:paraId="62607D29" w14:textId="48E1448C"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1.2. </w:t>
      </w:r>
      <w:r w:rsidR="002B4E49" w:rsidRPr="00B847C2">
        <w:rPr>
          <w:rFonts w:ascii="Times New Roman" w:hAnsi="Times New Roman" w:cs="Times New Roman"/>
          <w:sz w:val="24"/>
          <w:szCs w:val="24"/>
        </w:rPr>
        <w:t>Б</w:t>
      </w:r>
      <w:r w:rsidRPr="00B847C2">
        <w:rPr>
          <w:rFonts w:ascii="Times New Roman" w:hAnsi="Times New Roman" w:cs="Times New Roman"/>
          <w:sz w:val="24"/>
          <w:szCs w:val="24"/>
        </w:rPr>
        <w:t xml:space="preserve">анк осуществляет мониторинг операций Клиента на наличие признаков ОБДС с использованием специализированных систем в соответствии с критериями, установленными </w:t>
      </w:r>
      <w:r w:rsidR="002B4E49" w:rsidRPr="00B847C2">
        <w:rPr>
          <w:rFonts w:ascii="Times New Roman" w:hAnsi="Times New Roman" w:cs="Times New Roman"/>
          <w:sz w:val="24"/>
          <w:szCs w:val="24"/>
        </w:rPr>
        <w:t>Законодательством</w:t>
      </w:r>
      <w:r w:rsidRPr="00B847C2">
        <w:rPr>
          <w:rFonts w:ascii="Times New Roman" w:hAnsi="Times New Roman" w:cs="Times New Roman"/>
          <w:sz w:val="24"/>
          <w:szCs w:val="24"/>
        </w:rPr>
        <w:t>.</w:t>
      </w:r>
    </w:p>
    <w:p w14:paraId="050F8C39" w14:textId="77777777" w:rsidR="008C5CF0" w:rsidRPr="00B847C2" w:rsidRDefault="008C5CF0" w:rsidP="008C5CF0">
      <w:pPr>
        <w:spacing w:after="0" w:line="240" w:lineRule="auto"/>
        <w:jc w:val="both"/>
        <w:rPr>
          <w:rFonts w:ascii="Times New Roman" w:hAnsi="Times New Roman" w:cs="Times New Roman"/>
          <w:sz w:val="24"/>
          <w:szCs w:val="24"/>
        </w:rPr>
      </w:pPr>
    </w:p>
    <w:p w14:paraId="020A6F3D"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2. Действия Банка при выявлении подозрительной операции</w:t>
      </w:r>
    </w:p>
    <w:p w14:paraId="4CE67AA0"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2.1. При выявлении операции, соответствующей признакам ОБДС, Банк обязан:</w:t>
      </w:r>
    </w:p>
    <w:p w14:paraId="40FB249E" w14:textId="520E42E7" w:rsidR="00AA6170" w:rsidRPr="00B847C2" w:rsidRDefault="00AA6170" w:rsidP="008C5CF0">
      <w:pPr>
        <w:autoSpaceDE w:val="0"/>
        <w:autoSpaceDN w:val="0"/>
        <w:adjustRightInd w:val="0"/>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2.1.1. В случае операции с использованием платежных карт, перевода электронных денежных средств или перевода с использованием Сервиса быстрых платежей </w:t>
      </w:r>
      <w:r w:rsidR="00C17A72" w:rsidRPr="00B847C2">
        <w:rPr>
          <w:rFonts w:ascii="Times New Roman" w:hAnsi="Times New Roman" w:cs="Times New Roman"/>
          <w:sz w:val="24"/>
          <w:szCs w:val="24"/>
        </w:rPr>
        <w:t>п</w:t>
      </w:r>
      <w:r w:rsidR="002B4E49" w:rsidRPr="00B847C2">
        <w:rPr>
          <w:rFonts w:ascii="Times New Roman" w:hAnsi="Times New Roman" w:cs="Times New Roman"/>
          <w:sz w:val="24"/>
          <w:szCs w:val="24"/>
        </w:rPr>
        <w:t xml:space="preserve">латежной системы Банка России </w:t>
      </w:r>
      <w:r w:rsidRPr="00B847C2">
        <w:rPr>
          <w:rFonts w:ascii="Times New Roman" w:hAnsi="Times New Roman" w:cs="Times New Roman"/>
          <w:sz w:val="24"/>
          <w:szCs w:val="24"/>
        </w:rPr>
        <w:t>(СБП) — отказать в совершении такой операции</w:t>
      </w:r>
      <w:r w:rsidR="002B4E49" w:rsidRPr="00B847C2">
        <w:rPr>
          <w:rFonts w:ascii="Times New Roman" w:hAnsi="Times New Roman" w:cs="Times New Roman"/>
          <w:sz w:val="24"/>
          <w:szCs w:val="24"/>
        </w:rPr>
        <w:t xml:space="preserve"> до момента списания денежных средств клиента.</w:t>
      </w:r>
    </w:p>
    <w:p w14:paraId="7DB888BA"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2.1.2. В иных случаях — приостановить прием к исполнению распоряжения Клиента на срок до 2 (двух) суток.</w:t>
      </w:r>
    </w:p>
    <w:p w14:paraId="73F54DD9" w14:textId="45446559"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2.2. Банк незамедлительно уведомляет Клиента о приостановке или отказе в проведении операции способом, предусмотренным </w:t>
      </w:r>
      <w:r w:rsidR="00C17A72" w:rsidRPr="00B847C2">
        <w:rPr>
          <w:rFonts w:ascii="Times New Roman" w:hAnsi="Times New Roman" w:cs="Times New Roman"/>
          <w:sz w:val="24"/>
          <w:szCs w:val="24"/>
        </w:rPr>
        <w:t xml:space="preserve">Комплексным </w:t>
      </w:r>
      <w:r w:rsidRPr="00B847C2">
        <w:rPr>
          <w:rFonts w:ascii="Times New Roman" w:hAnsi="Times New Roman" w:cs="Times New Roman"/>
          <w:sz w:val="24"/>
          <w:szCs w:val="24"/>
        </w:rPr>
        <w:t>договором (push-уведомление, СМС-информирование и т.п.), и предоставляет следующую информацию:</w:t>
      </w:r>
    </w:p>
    <w:p w14:paraId="24B86995" w14:textId="00D220F0" w:rsidR="00AA6170" w:rsidRPr="00B847C2" w:rsidRDefault="00AA6170" w:rsidP="008C5CF0">
      <w:pPr>
        <w:pStyle w:val="af2"/>
        <w:numPr>
          <w:ilvl w:val="0"/>
          <w:numId w:val="24"/>
        </w:num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причину приостановки/отказа;</w:t>
      </w:r>
    </w:p>
    <w:p w14:paraId="51B73465" w14:textId="5A6B9BA4" w:rsidR="00AA6170" w:rsidRPr="00B847C2" w:rsidRDefault="00AA6170" w:rsidP="008C5CF0">
      <w:pPr>
        <w:pStyle w:val="af2"/>
        <w:numPr>
          <w:ilvl w:val="0"/>
          <w:numId w:val="24"/>
        </w:num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рекомендации по снижению рисков повторного осуществления ОБДС;</w:t>
      </w:r>
    </w:p>
    <w:p w14:paraId="0E4B3BBB" w14:textId="7022ED6A" w:rsidR="004F68AA" w:rsidRPr="00B847C2" w:rsidRDefault="00FE24F2" w:rsidP="008C5CF0">
      <w:pPr>
        <w:pStyle w:val="af2"/>
        <w:numPr>
          <w:ilvl w:val="0"/>
          <w:numId w:val="24"/>
        </w:num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о </w:t>
      </w:r>
      <w:r w:rsidR="00AA6170" w:rsidRPr="00B847C2">
        <w:rPr>
          <w:rFonts w:ascii="Times New Roman" w:hAnsi="Times New Roman" w:cs="Times New Roman"/>
          <w:sz w:val="24"/>
          <w:szCs w:val="24"/>
        </w:rPr>
        <w:t>возможност</w:t>
      </w:r>
      <w:r w:rsidRPr="00B847C2">
        <w:rPr>
          <w:rFonts w:ascii="Times New Roman" w:hAnsi="Times New Roman" w:cs="Times New Roman"/>
          <w:sz w:val="24"/>
          <w:szCs w:val="24"/>
        </w:rPr>
        <w:t>и</w:t>
      </w:r>
      <w:r w:rsidR="00AA6170" w:rsidRPr="00B847C2">
        <w:rPr>
          <w:rFonts w:ascii="Times New Roman" w:hAnsi="Times New Roman" w:cs="Times New Roman"/>
          <w:sz w:val="24"/>
          <w:szCs w:val="24"/>
        </w:rPr>
        <w:t xml:space="preserve"> Клиента подтвердить легитимность операции не позднее дня, следующего за днем приостановления</w:t>
      </w:r>
      <w:r w:rsidR="004F68AA" w:rsidRPr="00B847C2">
        <w:rPr>
          <w:rFonts w:ascii="Times New Roman" w:hAnsi="Times New Roman" w:cs="Times New Roman"/>
          <w:sz w:val="24"/>
          <w:szCs w:val="24"/>
        </w:rPr>
        <w:t>;</w:t>
      </w:r>
    </w:p>
    <w:p w14:paraId="7C61FA87" w14:textId="092487F1" w:rsidR="00AA6170" w:rsidRPr="00B847C2" w:rsidRDefault="00FE24F2" w:rsidP="008C5CF0">
      <w:pPr>
        <w:pStyle w:val="af2"/>
        <w:numPr>
          <w:ilvl w:val="0"/>
          <w:numId w:val="24"/>
        </w:num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о возможности</w:t>
      </w:r>
      <w:r w:rsidR="004F68AA" w:rsidRPr="00B847C2">
        <w:rPr>
          <w:rFonts w:ascii="Times New Roman" w:hAnsi="Times New Roman" w:cs="Times New Roman"/>
          <w:sz w:val="24"/>
          <w:szCs w:val="24"/>
        </w:rPr>
        <w:t xml:space="preserve"> совершения Клиентом повторной операции, содержащей те же реквизиты получателя (плательщика) и ту же сумму перевода, способами, предусмотренными </w:t>
      </w:r>
      <w:r w:rsidR="00ED3266" w:rsidRPr="00B847C2">
        <w:rPr>
          <w:rFonts w:ascii="Times New Roman" w:hAnsi="Times New Roman" w:cs="Times New Roman"/>
          <w:sz w:val="24"/>
          <w:szCs w:val="24"/>
        </w:rPr>
        <w:t xml:space="preserve">Комплексным </w:t>
      </w:r>
      <w:r w:rsidR="004F68AA" w:rsidRPr="00B847C2">
        <w:rPr>
          <w:rFonts w:ascii="Times New Roman" w:hAnsi="Times New Roman" w:cs="Times New Roman"/>
          <w:sz w:val="24"/>
          <w:szCs w:val="24"/>
        </w:rPr>
        <w:t xml:space="preserve">договором, в случае отказа </w:t>
      </w:r>
      <w:r w:rsidR="00ED3266" w:rsidRPr="00B847C2">
        <w:rPr>
          <w:rFonts w:ascii="Times New Roman" w:hAnsi="Times New Roman" w:cs="Times New Roman"/>
          <w:sz w:val="24"/>
          <w:szCs w:val="24"/>
        </w:rPr>
        <w:t xml:space="preserve">Банка </w:t>
      </w:r>
      <w:r w:rsidR="004F68AA" w:rsidRPr="00B847C2">
        <w:rPr>
          <w:rFonts w:ascii="Times New Roman" w:hAnsi="Times New Roman" w:cs="Times New Roman"/>
          <w:sz w:val="24"/>
          <w:szCs w:val="24"/>
        </w:rPr>
        <w:t xml:space="preserve">в совершении </w:t>
      </w:r>
      <w:r w:rsidR="00ED3266" w:rsidRPr="00B847C2">
        <w:rPr>
          <w:rFonts w:ascii="Times New Roman" w:hAnsi="Times New Roman" w:cs="Times New Roman"/>
          <w:sz w:val="24"/>
          <w:szCs w:val="24"/>
        </w:rPr>
        <w:t>К</w:t>
      </w:r>
      <w:r w:rsidR="004F68AA" w:rsidRPr="00B847C2">
        <w:rPr>
          <w:rFonts w:ascii="Times New Roman" w:hAnsi="Times New Roman" w:cs="Times New Roman"/>
          <w:sz w:val="24"/>
          <w:szCs w:val="24"/>
        </w:rPr>
        <w:t xml:space="preserve">лиентом операции с использованием платежных карт, перевода электронных денежных средств или перевода денежных средств с использованием </w:t>
      </w:r>
      <w:r w:rsidRPr="00B847C2">
        <w:rPr>
          <w:rFonts w:ascii="Times New Roman" w:hAnsi="Times New Roman" w:cs="Times New Roman"/>
          <w:sz w:val="24"/>
          <w:szCs w:val="24"/>
        </w:rPr>
        <w:t>СБП</w:t>
      </w:r>
      <w:r w:rsidR="00AA6170" w:rsidRPr="00B847C2">
        <w:rPr>
          <w:rFonts w:ascii="Times New Roman" w:hAnsi="Times New Roman" w:cs="Times New Roman"/>
          <w:sz w:val="24"/>
          <w:szCs w:val="24"/>
        </w:rPr>
        <w:t>.</w:t>
      </w:r>
    </w:p>
    <w:p w14:paraId="685BC7CA"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2.3. При получении от Клиента подтверждения легитимности операции в течение 2 (двух) суток Банк осуществляет операцию. Если операция связана с получателем, сведения о котором имеются в Базе данных Банка России об ОБДС, Банк применяет «период охлаждения» — приостанавливает выполнение операции на 2 (два) дня с момента подтверждения Клиентом.</w:t>
      </w:r>
    </w:p>
    <w:p w14:paraId="0CDDACAA" w14:textId="4083269F"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2.4. При неполучении подтверждения от Клиента в течение 2 (двух) суток распоряжение считается не принятым к исполнению.</w:t>
      </w:r>
    </w:p>
    <w:p w14:paraId="026D7948" w14:textId="77777777" w:rsidR="008C5CF0" w:rsidRPr="00B847C2" w:rsidRDefault="008C5CF0" w:rsidP="008C5CF0">
      <w:pPr>
        <w:spacing w:after="0" w:line="240" w:lineRule="auto"/>
        <w:jc w:val="both"/>
        <w:rPr>
          <w:rFonts w:ascii="Times New Roman" w:hAnsi="Times New Roman" w:cs="Times New Roman"/>
          <w:sz w:val="24"/>
          <w:szCs w:val="24"/>
        </w:rPr>
      </w:pPr>
    </w:p>
    <w:p w14:paraId="3A39C27E"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3. Действия Клиента при выявлении ОБДС</w:t>
      </w:r>
    </w:p>
    <w:p w14:paraId="4553F5F5"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3.1. При обнаружении операции, совершенной без его добровольного согласия, Клиент обязан:</w:t>
      </w:r>
    </w:p>
    <w:p w14:paraId="410F8CF9" w14:textId="0198AB13"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lastRenderedPageBreak/>
        <w:t xml:space="preserve">3.1.1. Немедленно заблокировать </w:t>
      </w:r>
      <w:r w:rsidR="00E260FF" w:rsidRPr="00B847C2">
        <w:rPr>
          <w:rFonts w:ascii="Times New Roman" w:hAnsi="Times New Roman" w:cs="Times New Roman"/>
          <w:sz w:val="24"/>
          <w:szCs w:val="24"/>
        </w:rPr>
        <w:t>Счет/К</w:t>
      </w:r>
      <w:r w:rsidRPr="00B847C2">
        <w:rPr>
          <w:rFonts w:ascii="Times New Roman" w:hAnsi="Times New Roman" w:cs="Times New Roman"/>
          <w:sz w:val="24"/>
          <w:szCs w:val="24"/>
        </w:rPr>
        <w:t xml:space="preserve">арту через </w:t>
      </w:r>
      <w:r w:rsidR="00C17A72" w:rsidRPr="00B847C2">
        <w:rPr>
          <w:rFonts w:ascii="Times New Roman" w:hAnsi="Times New Roman" w:cs="Times New Roman"/>
          <w:sz w:val="24"/>
          <w:szCs w:val="24"/>
        </w:rPr>
        <w:t>Систему ДБО</w:t>
      </w:r>
      <w:r w:rsidR="00BD550B" w:rsidRPr="00B847C2">
        <w:rPr>
          <w:rFonts w:ascii="Times New Roman" w:hAnsi="Times New Roman" w:cs="Times New Roman"/>
          <w:sz w:val="24"/>
          <w:szCs w:val="24"/>
        </w:rPr>
        <w:t>, Колл</w:t>
      </w:r>
      <w:r w:rsidRPr="00B847C2">
        <w:rPr>
          <w:rFonts w:ascii="Times New Roman" w:hAnsi="Times New Roman" w:cs="Times New Roman"/>
          <w:sz w:val="24"/>
          <w:szCs w:val="24"/>
        </w:rPr>
        <w:t xml:space="preserve">-центр Банка по телефону </w:t>
      </w:r>
      <w:r w:rsidR="00BD550B" w:rsidRPr="00B847C2">
        <w:rPr>
          <w:rFonts w:ascii="Times New Roman" w:hAnsi="Times New Roman" w:cs="Times New Roman"/>
          <w:sz w:val="24"/>
          <w:szCs w:val="24"/>
        </w:rPr>
        <w:t> </w:t>
      </w:r>
      <w:hyperlink r:id="rId9" w:history="1">
        <w:r w:rsidR="00BD550B" w:rsidRPr="00B847C2">
          <w:rPr>
            <w:rFonts w:ascii="Times New Roman" w:hAnsi="Times New Roman" w:cs="Times New Roman"/>
            <w:sz w:val="24"/>
            <w:szCs w:val="24"/>
          </w:rPr>
          <w:t>8 (800) 25-00-922 </w:t>
        </w:r>
      </w:hyperlink>
      <w:r w:rsidR="00BD550B" w:rsidRPr="00B847C2">
        <w:rPr>
          <w:rFonts w:ascii="Times New Roman" w:hAnsi="Times New Roman" w:cs="Times New Roman"/>
          <w:sz w:val="24"/>
          <w:szCs w:val="24"/>
        </w:rPr>
        <w:t>, </w:t>
      </w:r>
      <w:hyperlink r:id="rId10" w:history="1">
        <w:r w:rsidR="00BD550B" w:rsidRPr="00B847C2">
          <w:rPr>
            <w:rFonts w:ascii="Times New Roman" w:hAnsi="Times New Roman" w:cs="Times New Roman"/>
            <w:sz w:val="24"/>
            <w:szCs w:val="24"/>
          </w:rPr>
          <w:t>8 (800) 23-44-300</w:t>
        </w:r>
      </w:hyperlink>
      <w:r w:rsidRPr="00B847C2">
        <w:rPr>
          <w:rFonts w:ascii="Times New Roman" w:hAnsi="Times New Roman" w:cs="Times New Roman"/>
          <w:sz w:val="24"/>
          <w:szCs w:val="24"/>
        </w:rPr>
        <w:t>.</w:t>
      </w:r>
    </w:p>
    <w:p w14:paraId="0CA0058D" w14:textId="6A0DED23"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3.1.2. Направить Банку уведомление о несогласии с операцией (далее — Уведомление) незамедлительно, но не позднее дня, следующего за днем получения уведомления от Банка о</w:t>
      </w:r>
      <w:r w:rsidR="00C17A72" w:rsidRPr="00B847C2">
        <w:rPr>
          <w:rFonts w:ascii="Times New Roman" w:hAnsi="Times New Roman" w:cs="Times New Roman"/>
          <w:sz w:val="24"/>
          <w:szCs w:val="24"/>
        </w:rPr>
        <w:t>б</w:t>
      </w:r>
      <w:r w:rsidRPr="00B847C2">
        <w:rPr>
          <w:rFonts w:ascii="Times New Roman" w:hAnsi="Times New Roman" w:cs="Times New Roman"/>
          <w:sz w:val="24"/>
          <w:szCs w:val="24"/>
        </w:rPr>
        <w:t xml:space="preserve"> операции или самостоятельного выявления ОБДС.</w:t>
      </w:r>
    </w:p>
    <w:p w14:paraId="441377A4" w14:textId="3CD278A0"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3.2. Уведомление направляется </w:t>
      </w:r>
      <w:r w:rsidR="00C17A72" w:rsidRPr="00B847C2">
        <w:rPr>
          <w:rFonts w:ascii="Times New Roman" w:hAnsi="Times New Roman" w:cs="Times New Roman"/>
          <w:sz w:val="24"/>
          <w:szCs w:val="24"/>
        </w:rPr>
        <w:t>в Банк путем обращения в Колл</w:t>
      </w:r>
      <w:r w:rsidRPr="00B847C2">
        <w:rPr>
          <w:rFonts w:ascii="Times New Roman" w:hAnsi="Times New Roman" w:cs="Times New Roman"/>
          <w:sz w:val="24"/>
          <w:szCs w:val="24"/>
        </w:rPr>
        <w:t>-центр с последующим представлением письменного заявления</w:t>
      </w:r>
      <w:r w:rsidR="00C17A72" w:rsidRPr="00B847C2">
        <w:rPr>
          <w:rFonts w:ascii="Times New Roman" w:hAnsi="Times New Roman" w:cs="Times New Roman"/>
          <w:sz w:val="24"/>
          <w:szCs w:val="24"/>
        </w:rPr>
        <w:t xml:space="preserve"> в Подразделение Банка</w:t>
      </w:r>
      <w:r w:rsidRPr="00B847C2">
        <w:rPr>
          <w:rFonts w:ascii="Times New Roman" w:hAnsi="Times New Roman" w:cs="Times New Roman"/>
          <w:sz w:val="24"/>
          <w:szCs w:val="24"/>
        </w:rPr>
        <w:t>. В Уведомлении указываются: ФИО Клиента, ре</w:t>
      </w:r>
      <w:r w:rsidR="00C17A72" w:rsidRPr="00B847C2">
        <w:rPr>
          <w:rFonts w:ascii="Times New Roman" w:hAnsi="Times New Roman" w:cs="Times New Roman"/>
          <w:sz w:val="24"/>
          <w:szCs w:val="24"/>
        </w:rPr>
        <w:t>квизиты С</w:t>
      </w:r>
      <w:r w:rsidRPr="00B847C2">
        <w:rPr>
          <w:rFonts w:ascii="Times New Roman" w:hAnsi="Times New Roman" w:cs="Times New Roman"/>
          <w:sz w:val="24"/>
          <w:szCs w:val="24"/>
        </w:rPr>
        <w:t>чета/</w:t>
      </w:r>
      <w:r w:rsidR="00C17A72" w:rsidRPr="00B847C2">
        <w:rPr>
          <w:rFonts w:ascii="Times New Roman" w:hAnsi="Times New Roman" w:cs="Times New Roman"/>
          <w:sz w:val="24"/>
          <w:szCs w:val="24"/>
        </w:rPr>
        <w:t>К</w:t>
      </w:r>
      <w:r w:rsidRPr="00B847C2">
        <w:rPr>
          <w:rFonts w:ascii="Times New Roman" w:hAnsi="Times New Roman" w:cs="Times New Roman"/>
          <w:sz w:val="24"/>
          <w:szCs w:val="24"/>
        </w:rPr>
        <w:t>арты, дата, сумма и реквизиты оспариваемой операции, обстоятельства ее выявления.</w:t>
      </w:r>
    </w:p>
    <w:p w14:paraId="716A782D" w14:textId="77777777" w:rsidR="008C5CF0" w:rsidRPr="00B847C2" w:rsidRDefault="008C5CF0" w:rsidP="008C5CF0">
      <w:pPr>
        <w:spacing w:after="0" w:line="240" w:lineRule="auto"/>
        <w:jc w:val="both"/>
        <w:rPr>
          <w:rFonts w:ascii="Times New Roman" w:hAnsi="Times New Roman" w:cs="Times New Roman"/>
          <w:sz w:val="24"/>
          <w:szCs w:val="24"/>
        </w:rPr>
      </w:pPr>
    </w:p>
    <w:p w14:paraId="1EBC7CEE"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4. Рассмотрение Банком Уведомления Клиента и возмещение средств</w:t>
      </w:r>
    </w:p>
    <w:p w14:paraId="768A3453"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4.1. При получении Уведомления Банк проводит проверку и в срок, не превышающий 30 (тридцати) календарных дней, принимает решение о возврате денежных средств или об отказе в возврате.</w:t>
      </w:r>
    </w:p>
    <w:p w14:paraId="1D30233A" w14:textId="11F22391"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 xml:space="preserve">4.2. В случае принятия решения о возврате, Банк </w:t>
      </w:r>
      <w:r w:rsidR="00C17A72" w:rsidRPr="00B847C2">
        <w:rPr>
          <w:rFonts w:ascii="Times New Roman" w:hAnsi="Times New Roman" w:cs="Times New Roman"/>
          <w:sz w:val="24"/>
          <w:szCs w:val="24"/>
        </w:rPr>
        <w:t>зачисляет денежные средства на С</w:t>
      </w:r>
      <w:r w:rsidRPr="00B847C2">
        <w:rPr>
          <w:rFonts w:ascii="Times New Roman" w:hAnsi="Times New Roman" w:cs="Times New Roman"/>
          <w:sz w:val="24"/>
          <w:szCs w:val="24"/>
        </w:rPr>
        <w:t>чет Клиента в срок, не превышающий 3 (трех) рабочих дней с даты принятия решения.</w:t>
      </w:r>
    </w:p>
    <w:p w14:paraId="32B4A0C3" w14:textId="0336646B"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4.3. Банк обязан возместить Клиенту суммы ОБДС, за исключением случаев, когда докажет, что Клиент</w:t>
      </w:r>
      <w:r w:rsidR="00C17A72" w:rsidRPr="00B847C2">
        <w:rPr>
          <w:rFonts w:ascii="Times New Roman" w:hAnsi="Times New Roman" w:cs="Times New Roman"/>
          <w:sz w:val="24"/>
          <w:szCs w:val="24"/>
        </w:rPr>
        <w:t xml:space="preserve"> нарушил порядок использования Э</w:t>
      </w:r>
      <w:r w:rsidRPr="00B847C2">
        <w:rPr>
          <w:rFonts w:ascii="Times New Roman" w:hAnsi="Times New Roman" w:cs="Times New Roman"/>
          <w:sz w:val="24"/>
          <w:szCs w:val="24"/>
        </w:rPr>
        <w:t>лектронного средства платежа (ЭСП) по своей вине (умысел или грубая неосторожность).</w:t>
      </w:r>
    </w:p>
    <w:p w14:paraId="409FFF4F" w14:textId="1C915654"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4.4. Обязанность по возмещению не возникает, если Клиент не направил Уведомление в установленный срок.</w:t>
      </w:r>
    </w:p>
    <w:p w14:paraId="0EA99149" w14:textId="77777777" w:rsidR="008C5CF0" w:rsidRPr="00B847C2" w:rsidRDefault="008C5CF0" w:rsidP="008C5CF0">
      <w:pPr>
        <w:spacing w:after="0" w:line="240" w:lineRule="auto"/>
        <w:jc w:val="both"/>
        <w:rPr>
          <w:rFonts w:ascii="Times New Roman" w:hAnsi="Times New Roman" w:cs="Times New Roman"/>
          <w:sz w:val="24"/>
          <w:szCs w:val="24"/>
        </w:rPr>
      </w:pPr>
    </w:p>
    <w:p w14:paraId="38FC5F3F"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5. Блокировка ЭСП в связи с наличием сведений в Базе данных Банка России</w:t>
      </w:r>
    </w:p>
    <w:p w14:paraId="343376F9"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5.1. Банк вправе, а в случае поступления сведений от МВД России — обязан, приостановить использование Клиентом ЭСП при наличии сведений о Клиенте и (или) его ЭСП в Базе данных Банка России об ОБДС.</w:t>
      </w:r>
    </w:p>
    <w:p w14:paraId="72F93E71"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5.2. Банк уведомляет Клиента о блокировке и его праве подать заявление в Банк России об исключении сведений из Базы данных.</w:t>
      </w:r>
    </w:p>
    <w:p w14:paraId="70A5F342"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5.3. Банк вправе самостоятельно направить в Банк России мотивированное заявление об исключении сведений, если сочтет их включение необоснованным.</w:t>
      </w:r>
    </w:p>
    <w:p w14:paraId="18D3195C" w14:textId="1A375CE9"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5.4. Банк незамедлительно возобновляет использование ЭСП после получения информации об исключении сведений из Базы данных.</w:t>
      </w:r>
    </w:p>
    <w:p w14:paraId="58F423BF" w14:textId="77777777" w:rsidR="008C5CF0" w:rsidRPr="00B847C2" w:rsidRDefault="008C5CF0" w:rsidP="008C5CF0">
      <w:pPr>
        <w:spacing w:after="0" w:line="240" w:lineRule="auto"/>
        <w:jc w:val="both"/>
        <w:rPr>
          <w:rFonts w:ascii="Times New Roman" w:hAnsi="Times New Roman" w:cs="Times New Roman"/>
          <w:sz w:val="24"/>
          <w:szCs w:val="24"/>
        </w:rPr>
      </w:pPr>
    </w:p>
    <w:p w14:paraId="61080F1D"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6. Обжалование включения сведений в Базу данных Банка России</w:t>
      </w:r>
    </w:p>
    <w:p w14:paraId="51A5E01D"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6.1. Клиент вправе подать заявление об исключении сведений через любой банк или напрямую в Банк России через Интернет-приемную.</w:t>
      </w:r>
    </w:p>
    <w:p w14:paraId="32209EFE" w14:textId="290C2CB5"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6.2. Банк России рассматривает заявление в течение 15 (пятнадцати) рабочих дней. Решение направляется Клиенту или в Банк для последующего информирования Клиента.</w:t>
      </w:r>
    </w:p>
    <w:p w14:paraId="531BD8D2" w14:textId="77777777" w:rsidR="008C5CF0" w:rsidRPr="00B847C2" w:rsidRDefault="008C5CF0" w:rsidP="008C5CF0">
      <w:pPr>
        <w:spacing w:after="0" w:line="240" w:lineRule="auto"/>
        <w:jc w:val="both"/>
        <w:rPr>
          <w:rFonts w:ascii="Times New Roman" w:hAnsi="Times New Roman" w:cs="Times New Roman"/>
          <w:sz w:val="24"/>
          <w:szCs w:val="24"/>
        </w:rPr>
      </w:pPr>
    </w:p>
    <w:p w14:paraId="5C4688F3"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7. Ответственность и обязанности Сторон</w:t>
      </w:r>
    </w:p>
    <w:p w14:paraId="4B30BD0D"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7.1. Клиент обязан предоставлять Банку достоверную контактную информацию и своевременно ее обновлять.</w:t>
      </w:r>
    </w:p>
    <w:p w14:paraId="2A27A085" w14:textId="77777777" w:rsidR="00AA6170"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7.2. Риск убытков по ОБДС несет Банк, за исключением случаев, когда ОБДС произошла по вине Клиента.</w:t>
      </w:r>
    </w:p>
    <w:p w14:paraId="2179268C" w14:textId="3996D59D" w:rsidR="00C71D86" w:rsidRPr="00B847C2" w:rsidRDefault="00AA6170" w:rsidP="008C5CF0">
      <w:pPr>
        <w:spacing w:after="0" w:line="240" w:lineRule="auto"/>
        <w:jc w:val="both"/>
        <w:rPr>
          <w:rFonts w:ascii="Times New Roman" w:hAnsi="Times New Roman" w:cs="Times New Roman"/>
          <w:sz w:val="24"/>
          <w:szCs w:val="24"/>
        </w:rPr>
      </w:pPr>
      <w:r w:rsidRPr="00B847C2">
        <w:rPr>
          <w:rFonts w:ascii="Times New Roman" w:hAnsi="Times New Roman" w:cs="Times New Roman"/>
          <w:sz w:val="24"/>
          <w:szCs w:val="24"/>
        </w:rPr>
        <w:t>7.3. Работники Банка при звонке К</w:t>
      </w:r>
      <w:r w:rsidR="009C191C" w:rsidRPr="00B847C2">
        <w:rPr>
          <w:rFonts w:ascii="Times New Roman" w:hAnsi="Times New Roman" w:cs="Times New Roman"/>
          <w:sz w:val="24"/>
          <w:szCs w:val="24"/>
        </w:rPr>
        <w:t xml:space="preserve">лиенту действуют только с номеров Банка, указанных на Сайте Банка в разделе «Контакты», </w:t>
      </w:r>
      <w:r w:rsidRPr="00B847C2">
        <w:rPr>
          <w:rFonts w:ascii="Times New Roman" w:hAnsi="Times New Roman" w:cs="Times New Roman"/>
          <w:sz w:val="24"/>
          <w:szCs w:val="24"/>
        </w:rPr>
        <w:t xml:space="preserve">и не </w:t>
      </w:r>
      <w:r w:rsidR="006C68E3" w:rsidRPr="00B847C2">
        <w:rPr>
          <w:rFonts w:ascii="Times New Roman" w:hAnsi="Times New Roman" w:cs="Times New Roman"/>
          <w:sz w:val="24"/>
          <w:szCs w:val="24"/>
        </w:rPr>
        <w:t>запрашивают коды из СМС, номер К</w:t>
      </w:r>
      <w:r w:rsidRPr="00B847C2">
        <w:rPr>
          <w:rFonts w:ascii="Times New Roman" w:hAnsi="Times New Roman" w:cs="Times New Roman"/>
          <w:sz w:val="24"/>
          <w:szCs w:val="24"/>
        </w:rPr>
        <w:t>арты и иные конфиденциальные данные.</w:t>
      </w:r>
    </w:p>
    <w:p w14:paraId="6A8DC552" w14:textId="77777777" w:rsidR="00C71D86" w:rsidRPr="00B847C2" w:rsidRDefault="00C71D86">
      <w:pPr>
        <w:rPr>
          <w:rFonts w:ascii="Times New Roman" w:hAnsi="Times New Roman" w:cs="Times New Roman"/>
          <w:sz w:val="24"/>
          <w:szCs w:val="24"/>
        </w:rPr>
      </w:pPr>
      <w:r w:rsidRPr="00B847C2">
        <w:rPr>
          <w:rFonts w:ascii="Times New Roman" w:hAnsi="Times New Roman" w:cs="Times New Roman"/>
          <w:sz w:val="24"/>
          <w:szCs w:val="24"/>
        </w:rPr>
        <w:br w:type="page"/>
      </w:r>
    </w:p>
    <w:p w14:paraId="563702B3" w14:textId="56013AF8" w:rsidR="008C5CF0" w:rsidRPr="00B847C2" w:rsidRDefault="008C5CF0" w:rsidP="008C5CF0">
      <w:pPr>
        <w:pStyle w:val="af2"/>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13</w:t>
      </w:r>
    </w:p>
    <w:p w14:paraId="176F716F" w14:textId="77777777" w:rsidR="008C5CF0" w:rsidRPr="00B847C2" w:rsidRDefault="008C5CF0" w:rsidP="008C5CF0">
      <w:pPr>
        <w:pStyle w:val="af2"/>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 дистанционного банковского обслуживания</w:t>
      </w:r>
    </w:p>
    <w:p w14:paraId="7AA8D240" w14:textId="6AAE6578" w:rsidR="00AA6170" w:rsidRPr="00B847C2" w:rsidRDefault="008C5CF0" w:rsidP="008C5CF0">
      <w:pPr>
        <w:spacing w:after="0" w:line="240" w:lineRule="auto"/>
        <w:jc w:val="center"/>
        <w:outlineLvl w:val="0"/>
        <w:rPr>
          <w:rFonts w:ascii="Times New Roman" w:hAnsi="Times New Roman" w:cs="Times New Roman"/>
          <w:b/>
          <w:sz w:val="24"/>
          <w:szCs w:val="24"/>
        </w:rPr>
      </w:pPr>
      <w:bookmarkStart w:id="104" w:name="_Toc223018114"/>
      <w:r w:rsidRPr="00B847C2">
        <w:rPr>
          <w:rFonts w:ascii="Times New Roman" w:hAnsi="Times New Roman" w:cs="Times New Roman"/>
          <w:b/>
          <w:color w:val="FFFFFF" w:themeColor="background1"/>
          <w:sz w:val="24"/>
          <w:szCs w:val="24"/>
        </w:rPr>
        <w:t>ПРИЛОЖЕНИЕ 13.</w:t>
      </w:r>
      <w:r w:rsidRPr="00B847C2">
        <w:rPr>
          <w:rFonts w:ascii="Times New Roman" w:hAnsi="Times New Roman" w:cs="Times New Roman"/>
          <w:b/>
          <w:color w:val="FFFFFF" w:themeColor="background1"/>
          <w:sz w:val="24"/>
          <w:szCs w:val="24"/>
        </w:rPr>
        <w:br/>
      </w:r>
      <w:r w:rsidR="00C71D86" w:rsidRPr="00B847C2">
        <w:rPr>
          <w:rFonts w:ascii="Times New Roman" w:hAnsi="Times New Roman" w:cs="Times New Roman"/>
          <w:b/>
          <w:sz w:val="24"/>
          <w:szCs w:val="24"/>
        </w:rPr>
        <w:t>УСЛОВИЯ</w:t>
      </w:r>
      <w:r w:rsidR="00713F74" w:rsidRPr="00B847C2">
        <w:rPr>
          <w:rFonts w:ascii="Times New Roman" w:hAnsi="Times New Roman" w:cs="Times New Roman"/>
          <w:b/>
          <w:sz w:val="24"/>
          <w:szCs w:val="24"/>
        </w:rPr>
        <w:t xml:space="preserve"> ПРЕДОСТАВЛЕНИЯ СЕРВИСА БЫСТРЫХ ПЛАТЕЖЕЙ </w:t>
      </w:r>
      <w:r w:rsidR="00C06F11" w:rsidRPr="00B847C2">
        <w:rPr>
          <w:rFonts w:ascii="Times New Roman" w:hAnsi="Times New Roman" w:cs="Times New Roman"/>
          <w:b/>
          <w:sz w:val="24"/>
          <w:szCs w:val="24"/>
        </w:rPr>
        <w:br/>
      </w:r>
      <w:r w:rsidR="00713F74" w:rsidRPr="00B847C2">
        <w:rPr>
          <w:rFonts w:ascii="Times New Roman" w:hAnsi="Times New Roman" w:cs="Times New Roman"/>
          <w:b/>
          <w:sz w:val="24"/>
          <w:szCs w:val="24"/>
        </w:rPr>
        <w:t>ДЛЯ БЕЗНАЛИЧНОЙ ОПЛАТЫ ТОВАРОВ, РАБОТ, УСЛУГ</w:t>
      </w:r>
      <w:bookmarkEnd w:id="104"/>
    </w:p>
    <w:p w14:paraId="09D6619B" w14:textId="77777777" w:rsidR="009D1A6B" w:rsidRPr="00B847C2" w:rsidRDefault="009D1A6B" w:rsidP="008C5CF0">
      <w:pPr>
        <w:spacing w:after="0" w:line="240" w:lineRule="auto"/>
        <w:jc w:val="both"/>
        <w:rPr>
          <w:rFonts w:ascii="Times New Roman" w:hAnsi="Times New Roman" w:cs="Times New Roman"/>
          <w:sz w:val="24"/>
          <w:szCs w:val="24"/>
        </w:rPr>
      </w:pPr>
    </w:p>
    <w:p w14:paraId="43F079D9" w14:textId="02B51E66" w:rsidR="0084321A" w:rsidRPr="00B847C2" w:rsidRDefault="0084321A" w:rsidP="001959A7">
      <w:pPr>
        <w:pStyle w:val="af2"/>
        <w:numPr>
          <w:ilvl w:val="0"/>
          <w:numId w:val="25"/>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Общие положения.</w:t>
      </w:r>
    </w:p>
    <w:p w14:paraId="1DD4ADE9" w14:textId="5299D5AC" w:rsidR="00C71D86" w:rsidRPr="00B847C2" w:rsidRDefault="009D1A6B" w:rsidP="001959A7">
      <w:pPr>
        <w:pStyle w:val="af2"/>
        <w:numPr>
          <w:ilvl w:val="0"/>
          <w:numId w:val="26"/>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Настоящие Условия регулируют отношения между Банком и Клиентом по организации расчетов по переводам денежных средств от физических лиц Клиенту с использованием СБП по QR-коду</w:t>
      </w:r>
      <w:r w:rsidR="00AA4B92" w:rsidRPr="00B847C2">
        <w:rPr>
          <w:rFonts w:ascii="Times New Roman" w:hAnsi="Times New Roman" w:cs="Times New Roman"/>
          <w:sz w:val="24"/>
          <w:szCs w:val="24"/>
        </w:rPr>
        <w:t xml:space="preserve"> (УПК)</w:t>
      </w:r>
      <w:r w:rsidR="005D3083" w:rsidRPr="00B847C2">
        <w:rPr>
          <w:rFonts w:ascii="Times New Roman" w:hAnsi="Times New Roman" w:cs="Times New Roman"/>
          <w:sz w:val="24"/>
          <w:szCs w:val="24"/>
        </w:rPr>
        <w:t>.</w:t>
      </w:r>
    </w:p>
    <w:p w14:paraId="5C072044" w14:textId="745B02FE" w:rsidR="0084321A" w:rsidRPr="00B847C2" w:rsidRDefault="0084321A" w:rsidP="001959A7">
      <w:pPr>
        <w:pStyle w:val="af2"/>
        <w:numPr>
          <w:ilvl w:val="0"/>
          <w:numId w:val="26"/>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Настоящие Условия вступают в силу после подписания Банком и Клиентов на бумажном носителе формы «Заявления на подключение к СБП» (Приложение к Настоящим Условиям)</w:t>
      </w:r>
      <w:r w:rsidR="00101735" w:rsidRPr="00B847C2">
        <w:rPr>
          <w:rFonts w:ascii="Times New Roman" w:hAnsi="Times New Roman" w:cs="Times New Roman"/>
          <w:sz w:val="24"/>
          <w:szCs w:val="24"/>
        </w:rPr>
        <w:t>.</w:t>
      </w:r>
    </w:p>
    <w:p w14:paraId="628EAD67" w14:textId="566EE27E" w:rsidR="00101735" w:rsidRPr="00B847C2" w:rsidRDefault="00101735" w:rsidP="001959A7">
      <w:pPr>
        <w:pStyle w:val="af2"/>
        <w:numPr>
          <w:ilvl w:val="0"/>
          <w:numId w:val="26"/>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В целях осуществления расчетов по операциям, совершенным с использованием СБП, Банк осуществляет регистрацию Клиента, его ТСП и Счета в ОПКЦ СБП.</w:t>
      </w:r>
    </w:p>
    <w:p w14:paraId="76F3E233" w14:textId="5A13FD71" w:rsidR="00101735" w:rsidRPr="00B847C2" w:rsidRDefault="00101735" w:rsidP="001959A7">
      <w:pPr>
        <w:pStyle w:val="af2"/>
        <w:numPr>
          <w:ilvl w:val="0"/>
          <w:numId w:val="26"/>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Переводы, а также возвраты по Переводам </w:t>
      </w:r>
      <w:r w:rsidRPr="00B847C2">
        <w:rPr>
          <w:rFonts w:ascii="Times New Roman" w:eastAsia="Times New Roman" w:hAnsi="Times New Roman" w:cs="Times New Roman"/>
          <w:sz w:val="24"/>
          <w:szCs w:val="24"/>
        </w:rPr>
        <w:t>В2С/С2В и/или</w:t>
      </w:r>
      <w:r w:rsidRPr="00B847C2">
        <w:rPr>
          <w:rFonts w:ascii="Times New Roman" w:hAnsi="Times New Roman" w:cs="Times New Roman"/>
          <w:sz w:val="24"/>
          <w:szCs w:val="24"/>
        </w:rPr>
        <w:t xml:space="preserve"> В2В осуществляются только в рублях Российской Федерации в размере не более значения, установленного действующим законодательством Российской Федерации</w:t>
      </w:r>
      <w:r w:rsidR="00AC744B" w:rsidRPr="00B847C2">
        <w:rPr>
          <w:rFonts w:ascii="Times New Roman" w:hAnsi="Times New Roman" w:cs="Times New Roman"/>
          <w:sz w:val="24"/>
          <w:szCs w:val="24"/>
        </w:rPr>
        <w:t>.</w:t>
      </w:r>
    </w:p>
    <w:p w14:paraId="4BEEADC5" w14:textId="6D58A431" w:rsidR="00AC744B" w:rsidRPr="00B847C2" w:rsidRDefault="00AC744B" w:rsidP="001959A7">
      <w:pPr>
        <w:pStyle w:val="af2"/>
        <w:numPr>
          <w:ilvl w:val="0"/>
          <w:numId w:val="26"/>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Банк производит зачисление денежных средств Клиенту по Переводам, а также возвратам по Переводам </w:t>
      </w:r>
      <w:r w:rsidRPr="00B847C2">
        <w:rPr>
          <w:rFonts w:ascii="Times New Roman" w:eastAsia="Times New Roman" w:hAnsi="Times New Roman" w:cs="Times New Roman"/>
          <w:sz w:val="24"/>
          <w:szCs w:val="24"/>
        </w:rPr>
        <w:t>В2С/С2В и/или</w:t>
      </w:r>
      <w:r w:rsidRPr="00B847C2">
        <w:rPr>
          <w:rFonts w:ascii="Times New Roman" w:hAnsi="Times New Roman" w:cs="Times New Roman"/>
          <w:sz w:val="24"/>
          <w:szCs w:val="24"/>
        </w:rPr>
        <w:t xml:space="preserve"> В2B на Счет Клиента ежедневно в режиме, близком к реальному времени. При этом Банк не несет ответственности за случаи задержки зачисления суммы Перевода</w:t>
      </w:r>
      <w:r w:rsidRPr="00B847C2">
        <w:rPr>
          <w:rFonts w:ascii="Times New Roman" w:eastAsia="Times New Roman" w:hAnsi="Times New Roman" w:cs="Times New Roman"/>
          <w:sz w:val="24"/>
          <w:szCs w:val="24"/>
        </w:rPr>
        <w:t xml:space="preserve"> В2С/С2В и/или</w:t>
      </w:r>
      <w:r w:rsidRPr="00B847C2">
        <w:rPr>
          <w:rFonts w:ascii="Times New Roman" w:hAnsi="Times New Roman" w:cs="Times New Roman"/>
          <w:sz w:val="24"/>
          <w:szCs w:val="24"/>
        </w:rPr>
        <w:t xml:space="preserve"> В2B, возникшей не по вине Банка. Денежные средства, причитающиеся Клиенту, перечисляются Банком отдельными суммами по каждому Переводу В2С</w:t>
      </w:r>
      <w:r w:rsidRPr="00B847C2">
        <w:rPr>
          <w:rFonts w:ascii="Times New Roman" w:eastAsia="Times New Roman" w:hAnsi="Times New Roman" w:cs="Times New Roman"/>
          <w:sz w:val="24"/>
          <w:szCs w:val="24"/>
        </w:rPr>
        <w:t>/С2В</w:t>
      </w:r>
      <w:r w:rsidRPr="00B847C2">
        <w:rPr>
          <w:rFonts w:ascii="Times New Roman" w:hAnsi="Times New Roman" w:cs="Times New Roman"/>
          <w:sz w:val="24"/>
          <w:szCs w:val="24"/>
        </w:rPr>
        <w:t xml:space="preserve"> и/или В2B.</w:t>
      </w:r>
    </w:p>
    <w:p w14:paraId="49B8008B" w14:textId="71132F7D" w:rsidR="00AC744B" w:rsidRPr="00B847C2" w:rsidRDefault="00AC744B" w:rsidP="00E51974">
      <w:pPr>
        <w:pStyle w:val="af2"/>
        <w:spacing w:after="120" w:line="240" w:lineRule="auto"/>
        <w:ind w:left="0"/>
        <w:jc w:val="both"/>
        <w:rPr>
          <w:rFonts w:ascii="Times New Roman" w:hAnsi="Times New Roman" w:cs="Times New Roman"/>
          <w:sz w:val="24"/>
          <w:szCs w:val="24"/>
        </w:rPr>
      </w:pPr>
    </w:p>
    <w:p w14:paraId="0811CD31" w14:textId="21453516" w:rsidR="00721586" w:rsidRPr="00B847C2" w:rsidRDefault="00721586" w:rsidP="001959A7">
      <w:pPr>
        <w:pStyle w:val="af2"/>
        <w:numPr>
          <w:ilvl w:val="0"/>
          <w:numId w:val="25"/>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Права и обязанности Банка.</w:t>
      </w:r>
    </w:p>
    <w:p w14:paraId="77124782" w14:textId="014A500B" w:rsidR="00721586" w:rsidRPr="00B847C2" w:rsidRDefault="00721586" w:rsidP="001959A7">
      <w:pPr>
        <w:pStyle w:val="af2"/>
        <w:numPr>
          <w:ilvl w:val="0"/>
          <w:numId w:val="27"/>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Банк имеет право:</w:t>
      </w:r>
    </w:p>
    <w:p w14:paraId="5615374F" w14:textId="4A8F1455" w:rsidR="007C2BD0" w:rsidRPr="00B847C2"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Списывать суммы Комиссий по Переводам (возвратам по Переводам) </w:t>
      </w:r>
      <w:r w:rsidRPr="00B847C2">
        <w:rPr>
          <w:rFonts w:ascii="Times New Roman" w:eastAsia="Times New Roman" w:hAnsi="Times New Roman" w:cs="Times New Roman"/>
          <w:sz w:val="24"/>
          <w:szCs w:val="24"/>
        </w:rPr>
        <w:t>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 xml:space="preserve">2В со Счета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на условиях заранее данного </w:t>
      </w:r>
      <w:r w:rsidRPr="00B847C2">
        <w:rPr>
          <w:rFonts w:ascii="Times New Roman" w:hAnsi="Times New Roman" w:cs="Times New Roman"/>
          <w:sz w:val="24"/>
          <w:szCs w:val="24"/>
        </w:rPr>
        <w:t>Клиентом</w:t>
      </w:r>
      <w:r w:rsidRPr="00B847C2">
        <w:rPr>
          <w:rFonts w:ascii="Times New Roman" w:eastAsia="Calibri" w:hAnsi="Times New Roman" w:cs="Times New Roman"/>
          <w:sz w:val="24"/>
          <w:szCs w:val="24"/>
        </w:rPr>
        <w:t xml:space="preserve"> акцепта в день зачисления денежных средств, поступивших по Переводам (возвратам по Переводам) </w:t>
      </w:r>
      <w:r w:rsidRPr="00B847C2">
        <w:rPr>
          <w:rFonts w:ascii="Times New Roman" w:eastAsia="Times New Roman" w:hAnsi="Times New Roman" w:cs="Times New Roman"/>
          <w:sz w:val="24"/>
          <w:szCs w:val="24"/>
        </w:rPr>
        <w:t>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 xml:space="preserve">2В на Счет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в соответствии с условиями </w:t>
      </w:r>
      <w:r w:rsidR="00D039D7" w:rsidRPr="00B847C2">
        <w:rPr>
          <w:rFonts w:ascii="Times New Roman" w:eastAsia="Calibri" w:hAnsi="Times New Roman" w:cs="Times New Roman"/>
          <w:sz w:val="24"/>
          <w:szCs w:val="24"/>
        </w:rPr>
        <w:t xml:space="preserve">Комплексного </w:t>
      </w:r>
      <w:r w:rsidRPr="00B847C2">
        <w:rPr>
          <w:rFonts w:ascii="Times New Roman" w:eastAsia="Calibri" w:hAnsi="Times New Roman" w:cs="Times New Roman"/>
          <w:sz w:val="24"/>
          <w:szCs w:val="24"/>
        </w:rPr>
        <w:t>договора, Тарифами и условиями настоящ</w:t>
      </w:r>
      <w:r w:rsidR="002F43BC" w:rsidRPr="00B847C2">
        <w:rPr>
          <w:rFonts w:ascii="Times New Roman" w:eastAsia="Calibri" w:hAnsi="Times New Roman" w:cs="Times New Roman"/>
          <w:sz w:val="24"/>
          <w:szCs w:val="24"/>
        </w:rPr>
        <w:t>их Условий</w:t>
      </w:r>
      <w:r w:rsidRPr="00B847C2">
        <w:rPr>
          <w:rFonts w:ascii="Times New Roman" w:eastAsia="Calibri" w:hAnsi="Times New Roman" w:cs="Times New Roman"/>
          <w:sz w:val="24"/>
          <w:szCs w:val="24"/>
        </w:rPr>
        <w:t xml:space="preserve">. Требовать от Клиента как в период действия </w:t>
      </w:r>
      <w:r w:rsidR="002F43BC" w:rsidRPr="00B847C2">
        <w:rPr>
          <w:rFonts w:ascii="Times New Roman" w:eastAsia="Calibri" w:hAnsi="Times New Roman" w:cs="Times New Roman"/>
          <w:sz w:val="24"/>
          <w:szCs w:val="24"/>
        </w:rPr>
        <w:t>Условий</w:t>
      </w:r>
      <w:r w:rsidRPr="00B847C2">
        <w:rPr>
          <w:rFonts w:ascii="Times New Roman" w:eastAsia="Calibri" w:hAnsi="Times New Roman" w:cs="Times New Roman"/>
          <w:sz w:val="24"/>
          <w:szCs w:val="24"/>
        </w:rPr>
        <w:t>, так и после расторжения настоящ</w:t>
      </w:r>
      <w:r w:rsidR="002F43BC" w:rsidRPr="00B847C2">
        <w:rPr>
          <w:rFonts w:ascii="Times New Roman" w:eastAsia="Calibri" w:hAnsi="Times New Roman" w:cs="Times New Roman"/>
          <w:sz w:val="24"/>
          <w:szCs w:val="24"/>
        </w:rPr>
        <w:t>их</w:t>
      </w:r>
      <w:r w:rsidRPr="00B847C2">
        <w:rPr>
          <w:rFonts w:ascii="Times New Roman" w:eastAsia="Calibri" w:hAnsi="Times New Roman" w:cs="Times New Roman"/>
          <w:sz w:val="24"/>
          <w:szCs w:val="24"/>
        </w:rPr>
        <w:t xml:space="preserve"> </w:t>
      </w:r>
      <w:r w:rsidR="002F43BC" w:rsidRPr="00B847C2">
        <w:rPr>
          <w:rFonts w:ascii="Times New Roman" w:eastAsia="Calibri" w:hAnsi="Times New Roman" w:cs="Times New Roman"/>
          <w:sz w:val="24"/>
          <w:szCs w:val="24"/>
        </w:rPr>
        <w:t>Условий</w:t>
      </w:r>
      <w:r w:rsidRPr="00B847C2">
        <w:rPr>
          <w:rFonts w:ascii="Times New Roman" w:eastAsia="Calibri" w:hAnsi="Times New Roman" w:cs="Times New Roman"/>
          <w:sz w:val="24"/>
          <w:szCs w:val="24"/>
        </w:rPr>
        <w:t xml:space="preserve"> возмещения сумм возвращенных переводов (Переводов </w:t>
      </w:r>
      <w:r w:rsidRPr="00B847C2">
        <w:rPr>
          <w:rFonts w:ascii="Times New Roman" w:eastAsia="Times New Roman" w:hAnsi="Times New Roman" w:cs="Times New Roman"/>
          <w:sz w:val="24"/>
          <w:szCs w:val="24"/>
        </w:rPr>
        <w:t>В2С/С2В и/или</w:t>
      </w:r>
      <w:r w:rsidRPr="00B847C2">
        <w:rPr>
          <w:rFonts w:ascii="Times New Roman" w:eastAsia="Calibri" w:hAnsi="Times New Roman" w:cs="Times New Roman"/>
          <w:sz w:val="24"/>
          <w:szCs w:val="24"/>
        </w:rPr>
        <w:t xml:space="preserve"> В2</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 xml:space="preserve">) и / или уплаты Комиссий за пользование СБП. </w:t>
      </w:r>
    </w:p>
    <w:p w14:paraId="1AED5864" w14:textId="77F86EF0" w:rsidR="00721586" w:rsidRPr="00B847C2"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Приостанавливать Переводы </w:t>
      </w:r>
      <w:r w:rsidRPr="00B847C2">
        <w:rPr>
          <w:rFonts w:ascii="Times New Roman" w:eastAsia="Times New Roman" w:hAnsi="Times New Roman" w:cs="Times New Roman"/>
          <w:sz w:val="24"/>
          <w:szCs w:val="24"/>
        </w:rPr>
        <w:t>В2С/С2В и/или</w:t>
      </w:r>
      <w:r w:rsidRPr="00B847C2">
        <w:rPr>
          <w:rFonts w:ascii="Times New Roman" w:hAnsi="Times New Roman" w:cs="Times New Roman"/>
          <w:sz w:val="24"/>
          <w:szCs w:val="24"/>
        </w:rPr>
        <w:t xml:space="preserve"> В</w:t>
      </w:r>
      <w:r w:rsidRPr="00B847C2">
        <w:rPr>
          <w:rFonts w:ascii="Times New Roman" w:eastAsia="Calibri" w:hAnsi="Times New Roman" w:cs="Times New Roman"/>
          <w:sz w:val="24"/>
          <w:szCs w:val="24"/>
        </w:rPr>
        <w:t xml:space="preserve">2B в адрес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при выявлении признаков совершения операций без согласия Покупателя, в том числе при поступлении в Банк от ОПКЦ СБП уведомления о подозрительных (мошеннических) операциях Переводов В2С</w:t>
      </w:r>
      <w:r w:rsidRPr="00B847C2">
        <w:rPr>
          <w:rFonts w:ascii="Times New Roman" w:eastAsia="Times New Roman" w:hAnsi="Times New Roman" w:cs="Times New Roman"/>
          <w:sz w:val="24"/>
          <w:szCs w:val="24"/>
        </w:rPr>
        <w:t>/С2В</w:t>
      </w:r>
      <w:r w:rsidRPr="00B847C2">
        <w:rPr>
          <w:rFonts w:ascii="Times New Roman" w:eastAsia="Calibri" w:hAnsi="Times New Roman" w:cs="Times New Roman"/>
          <w:sz w:val="24"/>
          <w:szCs w:val="24"/>
        </w:rPr>
        <w:t xml:space="preserve"> и/или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2B.</w:t>
      </w:r>
    </w:p>
    <w:p w14:paraId="10C4E467" w14:textId="722847C9" w:rsidR="007C2BD0" w:rsidRPr="00B847C2"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Вносить в одностороннем порядке изменения и дополнения в Тарифы с обязательным уведомлением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за 3 (три) календарных дня до даты вступления в силу такого изменения путем размещения информации на стендах в офисах Банка и/или на Сайте Банка.</w:t>
      </w:r>
    </w:p>
    <w:p w14:paraId="0E56E2BB" w14:textId="759EA589" w:rsidR="007C2BD0" w:rsidRPr="00B847C2"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Привлекать технологических партнеров для обеспечения информационного и программного взаимодействия в процессе осуществления Переводов </w:t>
      </w:r>
      <w:r w:rsidRPr="00B847C2">
        <w:rPr>
          <w:rFonts w:ascii="Times New Roman" w:eastAsia="Times New Roman" w:hAnsi="Times New Roman" w:cs="Times New Roman"/>
          <w:sz w:val="24"/>
          <w:szCs w:val="24"/>
        </w:rPr>
        <w:t>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2В.</w:t>
      </w:r>
    </w:p>
    <w:p w14:paraId="62415C7F" w14:textId="3FD10ECC" w:rsidR="007C2BD0" w:rsidRPr="00B847C2"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Приостанавливать </w:t>
      </w:r>
      <w:r w:rsidRPr="00B847C2">
        <w:rPr>
          <w:rFonts w:ascii="Times New Roman" w:hAnsi="Times New Roman" w:cs="Times New Roman"/>
          <w:sz w:val="24"/>
          <w:szCs w:val="24"/>
        </w:rPr>
        <w:t>Клиенту доступ к Переводам</w:t>
      </w:r>
      <w:r w:rsidRPr="00B847C2">
        <w:rPr>
          <w:rFonts w:ascii="Times New Roman" w:eastAsia="Times New Roman" w:hAnsi="Times New Roman" w:cs="Times New Roman"/>
          <w:sz w:val="24"/>
          <w:szCs w:val="24"/>
        </w:rPr>
        <w:t xml:space="preserve"> В2С/С2В и/или</w:t>
      </w:r>
      <w:r w:rsidRPr="00B847C2">
        <w:rPr>
          <w:rFonts w:ascii="Times New Roman" w:hAnsi="Times New Roman" w:cs="Times New Roman"/>
          <w:sz w:val="24"/>
          <w:szCs w:val="24"/>
        </w:rPr>
        <w:t xml:space="preserve"> B2В:</w:t>
      </w:r>
    </w:p>
    <w:p w14:paraId="52317D4E" w14:textId="355F19D4" w:rsidR="007C2BD0" w:rsidRPr="00B847C2" w:rsidRDefault="007C2BD0" w:rsidP="001959A7">
      <w:pPr>
        <w:pStyle w:val="af2"/>
        <w:numPr>
          <w:ilvl w:val="0"/>
          <w:numId w:val="29"/>
        </w:numPr>
        <w:spacing w:after="120" w:line="240" w:lineRule="auto"/>
        <w:jc w:val="both"/>
        <w:rPr>
          <w:rFonts w:ascii="Times New Roman" w:hAnsi="Times New Roman" w:cs="Times New Roman"/>
          <w:sz w:val="24"/>
          <w:szCs w:val="24"/>
        </w:rPr>
      </w:pPr>
      <w:r w:rsidRPr="00B847C2">
        <w:rPr>
          <w:rFonts w:ascii="Times New Roman" w:eastAsia="Calibri" w:hAnsi="Times New Roman" w:cs="Times New Roman"/>
          <w:sz w:val="24"/>
          <w:szCs w:val="24"/>
        </w:rPr>
        <w:t>при отсутствии или недостаточности средств на Счете, в том числе аресте или приостановлении операций по Счету на основании решений налоговых, таможенных, судебных органов;</w:t>
      </w:r>
    </w:p>
    <w:p w14:paraId="22453A8C" w14:textId="081AC5BE" w:rsidR="007C2BD0" w:rsidRPr="00B847C2" w:rsidRDefault="007C2BD0" w:rsidP="001959A7">
      <w:pPr>
        <w:pStyle w:val="af2"/>
        <w:numPr>
          <w:ilvl w:val="0"/>
          <w:numId w:val="29"/>
        </w:numPr>
        <w:spacing w:after="120" w:line="240" w:lineRule="auto"/>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при наличии у Банка подозрений, что операция совершается в целях легализации (отмывания) доходов, полученных преступным путем, или финансирования терроризма;</w:t>
      </w:r>
    </w:p>
    <w:p w14:paraId="1C6EBB20" w14:textId="49F608E9" w:rsidR="007C2BD0" w:rsidRPr="00B847C2" w:rsidRDefault="007C2BD0" w:rsidP="001959A7">
      <w:pPr>
        <w:pStyle w:val="af2"/>
        <w:numPr>
          <w:ilvl w:val="0"/>
          <w:numId w:val="29"/>
        </w:numPr>
        <w:spacing w:after="120" w:line="240" w:lineRule="auto"/>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lastRenderedPageBreak/>
        <w:t>в случае выявления факторов несоответствия Клиента требованиям, установленным Банком.</w:t>
      </w:r>
    </w:p>
    <w:p w14:paraId="30087F37" w14:textId="72A711F4" w:rsidR="007C2BD0" w:rsidRPr="00B847C2" w:rsidRDefault="007C2BD0" w:rsidP="001959A7">
      <w:pPr>
        <w:pStyle w:val="af2"/>
        <w:numPr>
          <w:ilvl w:val="0"/>
          <w:numId w:val="28"/>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Запрашивать у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документы и информацию, в соответствии с требованиями законодательства Российской Федерации, в т.ч. в сфере противодействия легализации (отмыванию) доходов, полученных преступным путем, финансированию терроризма</w:t>
      </w:r>
      <w:r w:rsidR="00E43303" w:rsidRPr="00B847C2">
        <w:rPr>
          <w:rFonts w:ascii="Times New Roman" w:eastAsia="Calibri" w:hAnsi="Times New Roman" w:cs="Times New Roman"/>
          <w:sz w:val="24"/>
          <w:szCs w:val="24"/>
        </w:rPr>
        <w:t xml:space="preserve">, </w:t>
      </w:r>
      <w:r w:rsidR="00E43303" w:rsidRPr="00B847C2">
        <w:rPr>
          <w:rFonts w:ascii="Times New Roman" w:hAnsi="Times New Roman"/>
          <w:sz w:val="24"/>
          <w:szCs w:val="24"/>
        </w:rPr>
        <w:t>экстремистской деятельности и финансированию распространения оружия массового уничтожения</w:t>
      </w:r>
      <w:r w:rsidRPr="00B847C2">
        <w:rPr>
          <w:rFonts w:ascii="Times New Roman" w:eastAsia="Calibri" w:hAnsi="Times New Roman" w:cs="Times New Roman"/>
          <w:sz w:val="24"/>
          <w:szCs w:val="24"/>
        </w:rPr>
        <w:t>.</w:t>
      </w:r>
    </w:p>
    <w:p w14:paraId="289FDB1F" w14:textId="77777777" w:rsidR="007C2BD0" w:rsidRPr="00B847C2" w:rsidRDefault="007C2BD0" w:rsidP="00E51974">
      <w:pPr>
        <w:pStyle w:val="af2"/>
        <w:spacing w:after="120" w:line="240" w:lineRule="auto"/>
        <w:ind w:left="0"/>
        <w:jc w:val="both"/>
        <w:rPr>
          <w:rFonts w:ascii="Times New Roman" w:hAnsi="Times New Roman" w:cs="Times New Roman"/>
          <w:sz w:val="24"/>
          <w:szCs w:val="24"/>
        </w:rPr>
      </w:pPr>
    </w:p>
    <w:p w14:paraId="41051F44" w14:textId="613171ED" w:rsidR="007C2BD0" w:rsidRPr="00B847C2" w:rsidRDefault="007C2BD0" w:rsidP="001959A7">
      <w:pPr>
        <w:pStyle w:val="af2"/>
        <w:numPr>
          <w:ilvl w:val="0"/>
          <w:numId w:val="27"/>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Банк обязан:</w:t>
      </w:r>
    </w:p>
    <w:p w14:paraId="40EC74FA" w14:textId="182B67FC" w:rsidR="007C2BD0" w:rsidRPr="00B847C2"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Обеспечить Клиенту доступ к АПК Банка, необходимый для проведения Переводов </w:t>
      </w:r>
      <w:r w:rsidRPr="00B847C2">
        <w:rPr>
          <w:rFonts w:ascii="Times New Roman" w:eastAsia="Calibri" w:hAnsi="Times New Roman" w:cs="Times New Roman"/>
          <w:sz w:val="24"/>
          <w:szCs w:val="24"/>
        </w:rPr>
        <w:t>(возвратов по Переводам)</w:t>
      </w:r>
      <w:r w:rsidRPr="00B847C2">
        <w:rPr>
          <w:rFonts w:ascii="Times New Roman" w:hAnsi="Times New Roman" w:cs="Times New Roman"/>
          <w:sz w:val="24"/>
          <w:szCs w:val="24"/>
        </w:rPr>
        <w:t xml:space="preserve"> </w:t>
      </w:r>
      <w:r w:rsidRPr="00B847C2">
        <w:rPr>
          <w:rFonts w:ascii="Times New Roman" w:eastAsia="Times New Roman" w:hAnsi="Times New Roman" w:cs="Times New Roman"/>
          <w:sz w:val="24"/>
          <w:szCs w:val="24"/>
        </w:rPr>
        <w:t>В2С/С2В и/или</w:t>
      </w:r>
      <w:r w:rsidRPr="00B847C2">
        <w:rPr>
          <w:rFonts w:ascii="Times New Roman" w:hAnsi="Times New Roman" w:cs="Times New Roman"/>
          <w:sz w:val="24"/>
          <w:szCs w:val="24"/>
        </w:rPr>
        <w:t xml:space="preserve"> В2B.</w:t>
      </w:r>
    </w:p>
    <w:p w14:paraId="5440EE9C" w14:textId="318A9597" w:rsidR="007C2BD0" w:rsidRPr="00B847C2"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Предоставить в ОПКЦ СБП данные, необходимые для регистрации Клиента, его ТСП и Счетов.</w:t>
      </w:r>
    </w:p>
    <w:p w14:paraId="2C999BD9" w14:textId="16331AEC" w:rsidR="007C2BD0" w:rsidRPr="00B847C2"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Организовать регистрацию Динамических и Статических QR-кодов</w:t>
      </w:r>
      <w:r w:rsidR="00AA4B92" w:rsidRPr="00B847C2">
        <w:rPr>
          <w:rFonts w:ascii="Times New Roman" w:hAnsi="Times New Roman" w:cs="Times New Roman"/>
          <w:sz w:val="24"/>
          <w:szCs w:val="24"/>
        </w:rPr>
        <w:t xml:space="preserve"> (УПК)</w:t>
      </w:r>
      <w:r w:rsidRPr="00B847C2">
        <w:rPr>
          <w:rFonts w:ascii="Times New Roman" w:hAnsi="Times New Roman" w:cs="Times New Roman"/>
          <w:sz w:val="24"/>
          <w:szCs w:val="24"/>
        </w:rPr>
        <w:t xml:space="preserve"> для ТСП Клиента в ОПКЦ СБП в режиме реального времени посредством электронного взаимодействия АПК Банка с АПК Клиента и сообщать результат регистрации Клиенту, включая значение Динамического QR-кода</w:t>
      </w:r>
      <w:r w:rsidR="00AA4B92" w:rsidRPr="00B847C2">
        <w:rPr>
          <w:rFonts w:ascii="Times New Roman" w:hAnsi="Times New Roman" w:cs="Times New Roman"/>
          <w:sz w:val="24"/>
          <w:szCs w:val="24"/>
        </w:rPr>
        <w:t xml:space="preserve"> (УПК)</w:t>
      </w:r>
      <w:r w:rsidRPr="00B847C2">
        <w:rPr>
          <w:rFonts w:ascii="Times New Roman" w:hAnsi="Times New Roman" w:cs="Times New Roman"/>
          <w:sz w:val="24"/>
          <w:szCs w:val="24"/>
        </w:rPr>
        <w:t>.</w:t>
      </w:r>
    </w:p>
    <w:p w14:paraId="0BB0569C" w14:textId="096EA38B" w:rsidR="007C2BD0" w:rsidRPr="00B847C2"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Зачислять денежные средства по Переводам </w:t>
      </w:r>
      <w:r w:rsidRPr="00B847C2">
        <w:rPr>
          <w:rFonts w:ascii="Times New Roman" w:eastAsia="Calibri" w:hAnsi="Times New Roman" w:cs="Times New Roman"/>
          <w:sz w:val="24"/>
          <w:szCs w:val="24"/>
        </w:rPr>
        <w:t>(возвратам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hAnsi="Times New Roman" w:cs="Times New Roman"/>
          <w:sz w:val="24"/>
          <w:szCs w:val="24"/>
        </w:rPr>
        <w:t xml:space="preserve"> В2В на Счет в соответствии с реквизитами, определенными Клиентом в договоре банковского счета и Соглашении в режиме близкому к реальному времени.</w:t>
      </w:r>
    </w:p>
    <w:p w14:paraId="7484CEDB" w14:textId="624EA1D3" w:rsidR="007C2BD0" w:rsidRPr="00B847C2"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Информировать Клиента о результатах Переводов </w:t>
      </w:r>
      <w:r w:rsidRPr="00B847C2">
        <w:rPr>
          <w:rFonts w:ascii="Times New Roman" w:eastAsia="Calibri" w:hAnsi="Times New Roman" w:cs="Times New Roman"/>
          <w:sz w:val="24"/>
          <w:szCs w:val="24"/>
        </w:rPr>
        <w:t>(возвратов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hAnsi="Times New Roman" w:cs="Times New Roman"/>
          <w:sz w:val="24"/>
          <w:szCs w:val="24"/>
        </w:rPr>
        <w:t xml:space="preserve"> В2В в режиме реального времени, посредством технологического взаимодействия АПК Банка с АПК Клиента.</w:t>
      </w:r>
    </w:p>
    <w:p w14:paraId="5361A7B3" w14:textId="5147F7CB" w:rsidR="007C2BD0" w:rsidRPr="00B847C2" w:rsidRDefault="007C2BD0" w:rsidP="001959A7">
      <w:pPr>
        <w:pStyle w:val="af2"/>
        <w:numPr>
          <w:ilvl w:val="0"/>
          <w:numId w:val="30"/>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Информировать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о поступлении денежных средств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В2B путем предоставления выписки по Счету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в порядке, установленном </w:t>
      </w:r>
      <w:r w:rsidR="00224CEC" w:rsidRPr="00B847C2">
        <w:rPr>
          <w:rFonts w:ascii="Times New Roman" w:eastAsia="Calibri" w:hAnsi="Times New Roman" w:cs="Times New Roman"/>
          <w:sz w:val="24"/>
          <w:szCs w:val="24"/>
        </w:rPr>
        <w:t>Комплексным договором</w:t>
      </w:r>
      <w:r w:rsidRPr="00B847C2">
        <w:rPr>
          <w:rFonts w:ascii="Times New Roman" w:eastAsia="Calibri" w:hAnsi="Times New Roman" w:cs="Times New Roman"/>
          <w:sz w:val="24"/>
          <w:szCs w:val="24"/>
        </w:rPr>
        <w:t>.</w:t>
      </w:r>
    </w:p>
    <w:p w14:paraId="5BB2EB08" w14:textId="77777777" w:rsidR="007C2BD0" w:rsidRPr="00B847C2" w:rsidRDefault="007C2BD0" w:rsidP="00E51974">
      <w:pPr>
        <w:pStyle w:val="af2"/>
        <w:spacing w:after="120" w:line="240" w:lineRule="auto"/>
        <w:ind w:left="0"/>
        <w:jc w:val="both"/>
        <w:rPr>
          <w:rFonts w:ascii="Times New Roman" w:hAnsi="Times New Roman" w:cs="Times New Roman"/>
          <w:sz w:val="24"/>
          <w:szCs w:val="24"/>
        </w:rPr>
      </w:pPr>
    </w:p>
    <w:p w14:paraId="3ABA174D" w14:textId="2F9178FE" w:rsidR="007C2BD0" w:rsidRPr="00B847C2" w:rsidRDefault="007C2BD0" w:rsidP="001959A7">
      <w:pPr>
        <w:pStyle w:val="af2"/>
        <w:numPr>
          <w:ilvl w:val="0"/>
          <w:numId w:val="25"/>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Права и обязанности Клиента.</w:t>
      </w:r>
    </w:p>
    <w:p w14:paraId="7ADB846F" w14:textId="685344B4" w:rsidR="007C2BD0" w:rsidRPr="00B847C2" w:rsidRDefault="00D51972" w:rsidP="001959A7">
      <w:pPr>
        <w:pStyle w:val="af2"/>
        <w:numPr>
          <w:ilvl w:val="0"/>
          <w:numId w:val="31"/>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Клиент имеет право:</w:t>
      </w:r>
    </w:p>
    <w:p w14:paraId="5D7FA3DA" w14:textId="7F8479FB" w:rsidR="00D51972" w:rsidRPr="00B847C2"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Осуществлять регистрацию QR-кодов</w:t>
      </w:r>
      <w:r w:rsidR="00AA4B92" w:rsidRPr="00B847C2">
        <w:rPr>
          <w:rFonts w:ascii="Times New Roman" w:eastAsia="Calibri" w:hAnsi="Times New Roman" w:cs="Times New Roman"/>
          <w:sz w:val="24"/>
          <w:szCs w:val="24"/>
        </w:rPr>
        <w:t xml:space="preserve"> </w:t>
      </w:r>
      <w:r w:rsidR="00AA4B92" w:rsidRPr="00B847C2">
        <w:rPr>
          <w:rFonts w:ascii="Times New Roman" w:hAnsi="Times New Roman" w:cs="Times New Roman"/>
          <w:sz w:val="24"/>
          <w:szCs w:val="24"/>
        </w:rPr>
        <w:t>(УПК)</w:t>
      </w:r>
      <w:r w:rsidRPr="00B847C2">
        <w:rPr>
          <w:rFonts w:ascii="Times New Roman" w:eastAsia="Calibri" w:hAnsi="Times New Roman" w:cs="Times New Roman"/>
          <w:sz w:val="24"/>
          <w:szCs w:val="24"/>
        </w:rPr>
        <w:t xml:space="preserve"> в ОПКЦ СБП посредством электронного взаимодействия с АПК</w:t>
      </w:r>
      <w:r w:rsidRPr="00B847C2">
        <w:rPr>
          <w:rFonts w:ascii="Times New Roman" w:hAnsi="Times New Roman" w:cs="Times New Roman"/>
          <w:sz w:val="24"/>
          <w:szCs w:val="24"/>
        </w:rPr>
        <w:t xml:space="preserve"> Банка</w:t>
      </w:r>
      <w:r w:rsidRPr="00B847C2">
        <w:rPr>
          <w:rFonts w:ascii="Times New Roman" w:eastAsia="Calibri" w:hAnsi="Times New Roman" w:cs="Times New Roman"/>
          <w:sz w:val="24"/>
          <w:szCs w:val="24"/>
        </w:rPr>
        <w:t xml:space="preserve"> по предоставленному Банком либо согласованному Банком протоколу взаимодействия.</w:t>
      </w:r>
    </w:p>
    <w:p w14:paraId="559DF704" w14:textId="5F8FD48B" w:rsidR="00D51972" w:rsidRPr="00B847C2"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Осуществлять оплату по </w:t>
      </w:r>
      <w:r w:rsidRPr="00B847C2">
        <w:rPr>
          <w:rFonts w:ascii="Times New Roman" w:hAnsi="Times New Roman" w:cs="Times New Roman"/>
          <w:sz w:val="24"/>
          <w:szCs w:val="24"/>
          <w:lang w:val="en-US"/>
        </w:rPr>
        <w:t>QR</w:t>
      </w:r>
      <w:r w:rsidRPr="00B847C2">
        <w:rPr>
          <w:rFonts w:ascii="Times New Roman" w:hAnsi="Times New Roman" w:cs="Times New Roman"/>
          <w:sz w:val="24"/>
          <w:szCs w:val="24"/>
        </w:rPr>
        <w:t xml:space="preserve">-коду </w:t>
      </w:r>
      <w:r w:rsidR="00AA4B92" w:rsidRPr="00B847C2">
        <w:rPr>
          <w:rFonts w:ascii="Times New Roman" w:hAnsi="Times New Roman" w:cs="Times New Roman"/>
          <w:sz w:val="24"/>
          <w:szCs w:val="24"/>
        </w:rPr>
        <w:t xml:space="preserve">(УПК) </w:t>
      </w:r>
      <w:r w:rsidRPr="00B847C2">
        <w:rPr>
          <w:rFonts w:ascii="Times New Roman" w:hAnsi="Times New Roman" w:cs="Times New Roman"/>
          <w:sz w:val="24"/>
          <w:szCs w:val="24"/>
        </w:rPr>
        <w:t xml:space="preserve">из Мобильного приложения «ЦМР Бизнес» или по Платежной ссылке через </w:t>
      </w:r>
      <w:r w:rsidRPr="00B847C2">
        <w:rPr>
          <w:rFonts w:ascii="Times New Roman" w:hAnsi="Times New Roman" w:cs="Times New Roman"/>
          <w:sz w:val="24"/>
          <w:szCs w:val="24"/>
          <w:lang w:val="en-US"/>
        </w:rPr>
        <w:t>WEB</w:t>
      </w:r>
      <w:r w:rsidRPr="00B847C2">
        <w:rPr>
          <w:rFonts w:ascii="Times New Roman" w:hAnsi="Times New Roman" w:cs="Times New Roman"/>
          <w:sz w:val="24"/>
          <w:szCs w:val="24"/>
        </w:rPr>
        <w:t>-интерфейс Системы «Интернет Банк-Клиент».</w:t>
      </w:r>
    </w:p>
    <w:p w14:paraId="2E08A5BB" w14:textId="13F5C6B5" w:rsidR="00D51972" w:rsidRPr="00B847C2"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Предъявлять Покупателю для оплаты Статический и/или Динамический QR-код</w:t>
      </w:r>
      <w:r w:rsidR="00AA4B92" w:rsidRPr="00B847C2">
        <w:rPr>
          <w:rFonts w:ascii="Times New Roman" w:eastAsia="Calibri" w:hAnsi="Times New Roman" w:cs="Times New Roman"/>
          <w:sz w:val="24"/>
          <w:szCs w:val="24"/>
        </w:rPr>
        <w:t xml:space="preserve"> </w:t>
      </w:r>
      <w:r w:rsidR="00AA4B92" w:rsidRPr="00B847C2">
        <w:rPr>
          <w:rFonts w:ascii="Times New Roman" w:hAnsi="Times New Roman" w:cs="Times New Roman"/>
          <w:sz w:val="24"/>
          <w:szCs w:val="24"/>
        </w:rPr>
        <w:t>(УПК)</w:t>
      </w:r>
      <w:r w:rsidRPr="00B847C2">
        <w:rPr>
          <w:rFonts w:ascii="Times New Roman" w:eastAsia="Calibri" w:hAnsi="Times New Roman" w:cs="Times New Roman"/>
          <w:sz w:val="24"/>
          <w:szCs w:val="24"/>
        </w:rPr>
        <w:t>, в том числе Платежную ссылку СБП, любым удобным способом.</w:t>
      </w:r>
    </w:p>
    <w:p w14:paraId="26222335" w14:textId="464159E8" w:rsidR="00D51972" w:rsidRPr="00B847C2" w:rsidRDefault="00D51972" w:rsidP="001959A7">
      <w:pPr>
        <w:pStyle w:val="af2"/>
        <w:numPr>
          <w:ilvl w:val="0"/>
          <w:numId w:val="32"/>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Обращаться в Банк с целью получения информации в порядке инструктажа и консультационной поддержки по вопросам проведения операций по Переводам (возвратам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2В</w:t>
      </w:r>
      <w:r w:rsidRPr="00B847C2">
        <w:rPr>
          <w:rFonts w:ascii="Times New Roman" w:hAnsi="Times New Roman" w:cs="Times New Roman"/>
          <w:sz w:val="24"/>
          <w:szCs w:val="24"/>
        </w:rPr>
        <w:t>.</w:t>
      </w:r>
    </w:p>
    <w:p w14:paraId="54230088" w14:textId="5DEA841A" w:rsidR="00224CEC" w:rsidRPr="00B847C2" w:rsidRDefault="00224CEC" w:rsidP="001959A7">
      <w:pPr>
        <w:pStyle w:val="af2"/>
        <w:numPr>
          <w:ilvl w:val="0"/>
          <w:numId w:val="32"/>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Отказаться от настоящих Условий путем подписания и предоставления в Банк «Заявления на подключение/отключение сервиса «Система быстрых платежей» (СБП)» (Приложение 14</w:t>
      </w:r>
      <w:r w:rsidRPr="00B847C2">
        <w:rPr>
          <w:rFonts w:ascii="Times New Roman" w:hAnsi="Times New Roman" w:cs="Times New Roman"/>
          <w:sz w:val="24"/>
          <w:szCs w:val="24"/>
        </w:rPr>
        <w:t xml:space="preserve"> к Условиям дистанционного банковского обслуживания).</w:t>
      </w:r>
    </w:p>
    <w:p w14:paraId="7C8809F3" w14:textId="77777777" w:rsidR="00D51972" w:rsidRPr="00B847C2" w:rsidRDefault="00D51972" w:rsidP="00E51974">
      <w:pPr>
        <w:pStyle w:val="af2"/>
        <w:spacing w:after="120" w:line="240" w:lineRule="auto"/>
        <w:ind w:left="0"/>
        <w:jc w:val="both"/>
        <w:rPr>
          <w:rFonts w:ascii="Times New Roman" w:hAnsi="Times New Roman" w:cs="Times New Roman"/>
          <w:sz w:val="24"/>
          <w:szCs w:val="24"/>
        </w:rPr>
      </w:pPr>
    </w:p>
    <w:p w14:paraId="1C31C324" w14:textId="2A4A4BAF" w:rsidR="00D51972" w:rsidRPr="00B847C2" w:rsidRDefault="00D51972" w:rsidP="001959A7">
      <w:pPr>
        <w:pStyle w:val="af2"/>
        <w:numPr>
          <w:ilvl w:val="0"/>
          <w:numId w:val="31"/>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Клиент обязан:</w:t>
      </w:r>
    </w:p>
    <w:p w14:paraId="7F4652EF" w14:textId="21CF4A86"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Оплачивать услуги Банка </w:t>
      </w:r>
      <w:r w:rsidR="00834E1A" w:rsidRPr="00B847C2">
        <w:rPr>
          <w:rFonts w:ascii="Times New Roman" w:eastAsia="Calibri" w:hAnsi="Times New Roman" w:cs="Times New Roman"/>
          <w:sz w:val="24"/>
          <w:szCs w:val="24"/>
        </w:rPr>
        <w:t>согласно настоящих Условий</w:t>
      </w:r>
      <w:r w:rsidRPr="00B847C2">
        <w:rPr>
          <w:rFonts w:ascii="Times New Roman" w:eastAsia="Calibri" w:hAnsi="Times New Roman" w:cs="Times New Roman"/>
          <w:sz w:val="24"/>
          <w:szCs w:val="24"/>
        </w:rPr>
        <w:t xml:space="preserve"> в порядке, указанном в </w:t>
      </w:r>
      <w:r w:rsidR="00D039D7" w:rsidRPr="00B847C2">
        <w:rPr>
          <w:rFonts w:ascii="Times New Roman" w:eastAsia="Calibri" w:hAnsi="Times New Roman" w:cs="Times New Roman"/>
          <w:sz w:val="24"/>
          <w:szCs w:val="24"/>
        </w:rPr>
        <w:t>разделе 4</w:t>
      </w:r>
      <w:r w:rsidRPr="00B847C2">
        <w:rPr>
          <w:rFonts w:ascii="Times New Roman" w:eastAsia="Calibri" w:hAnsi="Times New Roman" w:cs="Times New Roman"/>
          <w:sz w:val="24"/>
          <w:szCs w:val="24"/>
        </w:rPr>
        <w:t xml:space="preserve"> настоящ</w:t>
      </w:r>
      <w:r w:rsidR="002F43BC" w:rsidRPr="00B847C2">
        <w:rPr>
          <w:rFonts w:ascii="Times New Roman" w:eastAsia="Calibri" w:hAnsi="Times New Roman" w:cs="Times New Roman"/>
          <w:sz w:val="24"/>
          <w:szCs w:val="24"/>
        </w:rPr>
        <w:t>их</w:t>
      </w:r>
      <w:r w:rsidRPr="00B847C2">
        <w:rPr>
          <w:rFonts w:ascii="Times New Roman" w:eastAsia="Calibri" w:hAnsi="Times New Roman" w:cs="Times New Roman"/>
          <w:sz w:val="24"/>
          <w:szCs w:val="24"/>
        </w:rPr>
        <w:t xml:space="preserve"> </w:t>
      </w:r>
      <w:r w:rsidR="002F43BC" w:rsidRPr="00B847C2">
        <w:rPr>
          <w:rFonts w:ascii="Times New Roman" w:eastAsia="Calibri" w:hAnsi="Times New Roman" w:cs="Times New Roman"/>
          <w:sz w:val="24"/>
          <w:szCs w:val="24"/>
        </w:rPr>
        <w:t>Условий</w:t>
      </w:r>
      <w:r w:rsidRPr="00B847C2">
        <w:rPr>
          <w:rFonts w:ascii="Times New Roman" w:eastAsia="Calibri" w:hAnsi="Times New Roman" w:cs="Times New Roman"/>
          <w:sz w:val="24"/>
          <w:szCs w:val="24"/>
        </w:rPr>
        <w:t>.</w:t>
      </w:r>
    </w:p>
    <w:p w14:paraId="5B0FD0FC" w14:textId="3CD9DB3B"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Обеспечить наличие денежных средств на Счете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в размере, достаточном для списания Комиссии в соответствии с п.</w:t>
      </w:r>
      <w:r w:rsidR="00D039D7" w:rsidRPr="00B847C2">
        <w:rPr>
          <w:rFonts w:ascii="Times New Roman" w:eastAsia="Calibri" w:hAnsi="Times New Roman" w:cs="Times New Roman"/>
          <w:sz w:val="24"/>
          <w:szCs w:val="24"/>
        </w:rPr>
        <w:t>4</w:t>
      </w:r>
      <w:r w:rsidRPr="00B847C2">
        <w:rPr>
          <w:rFonts w:ascii="Times New Roman" w:eastAsia="Calibri" w:hAnsi="Times New Roman" w:cs="Times New Roman"/>
          <w:sz w:val="24"/>
          <w:szCs w:val="24"/>
        </w:rPr>
        <w:t>.1.1. настоящ</w:t>
      </w:r>
      <w:r w:rsidR="00224CEC" w:rsidRPr="00B847C2">
        <w:rPr>
          <w:rFonts w:ascii="Times New Roman" w:eastAsia="Calibri" w:hAnsi="Times New Roman" w:cs="Times New Roman"/>
          <w:sz w:val="24"/>
          <w:szCs w:val="24"/>
        </w:rPr>
        <w:t>их Условий</w:t>
      </w:r>
      <w:r w:rsidRPr="00B847C2">
        <w:rPr>
          <w:rFonts w:ascii="Times New Roman" w:eastAsia="Calibri" w:hAnsi="Times New Roman" w:cs="Times New Roman"/>
          <w:sz w:val="24"/>
          <w:szCs w:val="24"/>
        </w:rPr>
        <w:t>.</w:t>
      </w:r>
    </w:p>
    <w:p w14:paraId="244D3583" w14:textId="6B12FD26"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Иметь все требуемые законодательством </w:t>
      </w:r>
      <w:r w:rsidRPr="00B847C2">
        <w:rPr>
          <w:rFonts w:ascii="Times New Roman" w:hAnsi="Times New Roman" w:cs="Times New Roman"/>
          <w:sz w:val="24"/>
          <w:szCs w:val="24"/>
        </w:rPr>
        <w:t>Российской Федерации</w:t>
      </w:r>
      <w:r w:rsidRPr="00B847C2">
        <w:rPr>
          <w:rFonts w:ascii="Times New Roman" w:eastAsia="Calibri" w:hAnsi="Times New Roman" w:cs="Times New Roman"/>
          <w:sz w:val="24"/>
          <w:szCs w:val="24"/>
        </w:rPr>
        <w:t xml:space="preserve"> документы, необходимые для осуществления на законных основаниях своей деятельности, касающейся предмета настоящ</w:t>
      </w:r>
      <w:r w:rsidR="002F43BC" w:rsidRPr="00B847C2">
        <w:rPr>
          <w:rFonts w:ascii="Times New Roman" w:eastAsia="Calibri" w:hAnsi="Times New Roman" w:cs="Times New Roman"/>
          <w:sz w:val="24"/>
          <w:szCs w:val="24"/>
        </w:rPr>
        <w:t>их</w:t>
      </w:r>
      <w:r w:rsidRPr="00B847C2">
        <w:rPr>
          <w:rFonts w:ascii="Times New Roman" w:eastAsia="Calibri" w:hAnsi="Times New Roman" w:cs="Times New Roman"/>
          <w:sz w:val="24"/>
          <w:szCs w:val="24"/>
        </w:rPr>
        <w:t xml:space="preserve"> </w:t>
      </w:r>
      <w:r w:rsidR="002F43BC" w:rsidRPr="00B847C2">
        <w:rPr>
          <w:rFonts w:ascii="Times New Roman" w:eastAsia="Calibri" w:hAnsi="Times New Roman" w:cs="Times New Roman"/>
          <w:sz w:val="24"/>
          <w:szCs w:val="24"/>
        </w:rPr>
        <w:t>Условий</w:t>
      </w:r>
      <w:r w:rsidRPr="00B847C2">
        <w:rPr>
          <w:rFonts w:ascii="Times New Roman" w:eastAsia="Calibri" w:hAnsi="Times New Roman" w:cs="Times New Roman"/>
          <w:sz w:val="24"/>
          <w:szCs w:val="24"/>
        </w:rPr>
        <w:t>.</w:t>
      </w:r>
    </w:p>
    <w:p w14:paraId="0E6518FC" w14:textId="1F4A95FC"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lastRenderedPageBreak/>
        <w:t xml:space="preserve">Обеспечить возможность технологического взаимодействия АПК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с АПК</w:t>
      </w:r>
      <w:r w:rsidRPr="00B847C2">
        <w:rPr>
          <w:rFonts w:ascii="Times New Roman" w:hAnsi="Times New Roman" w:cs="Times New Roman"/>
          <w:sz w:val="24"/>
          <w:szCs w:val="24"/>
        </w:rPr>
        <w:t xml:space="preserve"> Банка</w:t>
      </w:r>
      <w:r w:rsidRPr="00B847C2">
        <w:rPr>
          <w:rFonts w:ascii="Times New Roman" w:eastAsia="Calibri" w:hAnsi="Times New Roman" w:cs="Times New Roman"/>
          <w:sz w:val="24"/>
          <w:szCs w:val="24"/>
        </w:rPr>
        <w:t>, для проведения Переводов (возвратов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В2B.</w:t>
      </w:r>
    </w:p>
    <w:p w14:paraId="0B6897BA" w14:textId="7F1F781E"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Соблюдать Правила работы с Платежным шлюзом </w:t>
      </w:r>
      <w:r w:rsidRPr="00B847C2">
        <w:rPr>
          <w:rFonts w:ascii="Times New Roman" w:hAnsi="Times New Roman" w:cs="Times New Roman"/>
          <w:sz w:val="24"/>
          <w:szCs w:val="24"/>
        </w:rPr>
        <w:t>Банка</w:t>
      </w:r>
      <w:r w:rsidRPr="00B847C2">
        <w:rPr>
          <w:rFonts w:ascii="Times New Roman" w:eastAsia="Calibri" w:hAnsi="Times New Roman" w:cs="Times New Roman"/>
          <w:sz w:val="24"/>
          <w:szCs w:val="24"/>
        </w:rPr>
        <w:t xml:space="preserve">, в случае подключения АПК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к АПК Банка с использованием Платежного шлюза.</w:t>
      </w:r>
    </w:p>
    <w:p w14:paraId="75500EEE" w14:textId="22A5F801"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Предоставить Покупателям возможность совершать Переводы (возвраты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 xml:space="preserve">2В в течение всего рабочего времени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w:t>
      </w:r>
    </w:p>
    <w:p w14:paraId="18F77F70" w14:textId="7CAD04FA" w:rsidR="00734389"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При оплате с использованием СБП по QR- коду</w:t>
      </w:r>
      <w:r w:rsidR="00AA4B92" w:rsidRPr="00B847C2">
        <w:rPr>
          <w:rFonts w:ascii="Times New Roman" w:eastAsia="Calibri" w:hAnsi="Times New Roman" w:cs="Times New Roman"/>
          <w:sz w:val="24"/>
          <w:szCs w:val="24"/>
        </w:rPr>
        <w:t xml:space="preserve"> </w:t>
      </w:r>
      <w:r w:rsidR="00AA4B92" w:rsidRPr="00B847C2">
        <w:rPr>
          <w:rFonts w:ascii="Times New Roman" w:hAnsi="Times New Roman" w:cs="Times New Roman"/>
          <w:sz w:val="24"/>
          <w:szCs w:val="24"/>
        </w:rPr>
        <w:t>(УПК)</w:t>
      </w:r>
      <w:r w:rsidRPr="00B847C2">
        <w:rPr>
          <w:rFonts w:ascii="Times New Roman" w:eastAsia="Calibri" w:hAnsi="Times New Roman" w:cs="Times New Roman"/>
          <w:sz w:val="24"/>
          <w:szCs w:val="24"/>
        </w:rPr>
        <w:t xml:space="preserve">, в том числе по Платежной ссылке СБП, предоставлять Покупателям полный набор существующих у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товаров (работ/услуг) по ценам, не превышающим цены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на эти же товары (работы/услуги), и на тех же условиях, что и при оплате иным способом.</w:t>
      </w:r>
    </w:p>
    <w:p w14:paraId="7D120B94" w14:textId="49FD6423"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Не проводить любую неправомерную операцию в случае, если </w:t>
      </w:r>
      <w:r w:rsidRPr="00B847C2">
        <w:rPr>
          <w:rFonts w:ascii="Times New Roman" w:hAnsi="Times New Roman" w:cs="Times New Roman"/>
          <w:sz w:val="24"/>
          <w:szCs w:val="24"/>
        </w:rPr>
        <w:t>Клиенту</w:t>
      </w:r>
      <w:r w:rsidRPr="00B847C2">
        <w:rPr>
          <w:rFonts w:ascii="Times New Roman" w:eastAsia="Calibri" w:hAnsi="Times New Roman" w:cs="Times New Roman"/>
          <w:sz w:val="24"/>
          <w:szCs w:val="24"/>
        </w:rPr>
        <w:t xml:space="preserve"> было известно или должно было быть известно, о ее неправомерности.</w:t>
      </w:r>
    </w:p>
    <w:p w14:paraId="5ED5EE74" w14:textId="3DE94899"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Не взимать явные или скрытые комиссии и любые дополнительные платы при совершении операции Перевода (возврата по Переводу)</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2B.</w:t>
      </w:r>
    </w:p>
    <w:p w14:paraId="3992EB73" w14:textId="3F3041DC"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Незамедлительно информировать Банк обо всех изменениях реквизитов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в том числе указанных в настоящ</w:t>
      </w:r>
      <w:r w:rsidR="002F43BC" w:rsidRPr="00B847C2">
        <w:rPr>
          <w:rFonts w:ascii="Times New Roman" w:eastAsia="Calibri" w:hAnsi="Times New Roman" w:cs="Times New Roman"/>
          <w:sz w:val="24"/>
          <w:szCs w:val="24"/>
        </w:rPr>
        <w:t>их Условиях</w:t>
      </w:r>
      <w:r w:rsidRPr="00B847C2">
        <w:rPr>
          <w:rFonts w:ascii="Times New Roman" w:eastAsia="Calibri" w:hAnsi="Times New Roman" w:cs="Times New Roman"/>
          <w:sz w:val="24"/>
          <w:szCs w:val="24"/>
        </w:rPr>
        <w:t>, путем пр</w:t>
      </w:r>
      <w:r w:rsidR="002F43BC" w:rsidRPr="00B847C2">
        <w:rPr>
          <w:rFonts w:ascii="Times New Roman" w:eastAsia="Calibri" w:hAnsi="Times New Roman" w:cs="Times New Roman"/>
          <w:sz w:val="24"/>
          <w:szCs w:val="24"/>
        </w:rPr>
        <w:t>едоставления в Банк актуальных подтверждающих</w:t>
      </w:r>
      <w:r w:rsidRPr="00B847C2">
        <w:rPr>
          <w:rFonts w:ascii="Times New Roman" w:eastAsia="Calibri" w:hAnsi="Times New Roman" w:cs="Times New Roman"/>
          <w:sz w:val="24"/>
          <w:szCs w:val="24"/>
        </w:rPr>
        <w:t xml:space="preserve"> изменения документов.</w:t>
      </w:r>
    </w:p>
    <w:p w14:paraId="3C75F1E5" w14:textId="7FFA3D78" w:rsidR="00D51972" w:rsidRPr="00B847C2" w:rsidRDefault="00D51972" w:rsidP="001959A7">
      <w:pPr>
        <w:pStyle w:val="af2"/>
        <w:numPr>
          <w:ilvl w:val="0"/>
          <w:numId w:val="33"/>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Ежедневно любым доступным Клиенту способом, самостоятельно или через уполномоченных лиц, обращаться в Банк и/или на официальный Сайт Банка в сети Интернет, для получения сведений о внесенных изменениях и (или) дополнениях в Тарифы.</w:t>
      </w:r>
    </w:p>
    <w:p w14:paraId="3E15119D" w14:textId="0E68C21E" w:rsidR="00205CEE" w:rsidRPr="00B847C2" w:rsidRDefault="00734389" w:rsidP="001959A7">
      <w:pPr>
        <w:pStyle w:val="af2"/>
        <w:numPr>
          <w:ilvl w:val="0"/>
          <w:numId w:val="33"/>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Предоставлять Банку в установленный в запросе срок необходимые документы и информацию, требуемые в соответствии с законодательством Российской Федерации, в т.ч. в сфере противодействия легализации (отмыванию) доходов, полученных преступным путем, финансированию терроризма</w:t>
      </w:r>
      <w:r w:rsidR="00A25846" w:rsidRPr="00B847C2">
        <w:rPr>
          <w:rFonts w:ascii="Times New Roman" w:eastAsia="Calibri" w:hAnsi="Times New Roman" w:cs="Times New Roman"/>
          <w:sz w:val="24"/>
          <w:szCs w:val="24"/>
        </w:rPr>
        <w:t xml:space="preserve">, </w:t>
      </w:r>
      <w:r w:rsidR="00A25846" w:rsidRPr="00B847C2">
        <w:rPr>
          <w:rFonts w:ascii="Times New Roman" w:hAnsi="Times New Roman"/>
          <w:sz w:val="24"/>
          <w:szCs w:val="24"/>
        </w:rPr>
        <w:t>экстремистской деятельности и финансированию распространения оружия массового уничтожения</w:t>
      </w:r>
      <w:r w:rsidRPr="00B847C2">
        <w:rPr>
          <w:rFonts w:ascii="Times New Roman" w:eastAsia="Calibri" w:hAnsi="Times New Roman" w:cs="Times New Roman"/>
          <w:sz w:val="24"/>
          <w:szCs w:val="24"/>
        </w:rPr>
        <w:t>.</w:t>
      </w:r>
    </w:p>
    <w:p w14:paraId="4BDC34A7" w14:textId="77777777" w:rsidR="002F43BC" w:rsidRPr="00B847C2" w:rsidRDefault="002F43BC" w:rsidP="00E51974">
      <w:pPr>
        <w:pStyle w:val="af2"/>
        <w:spacing w:after="120" w:line="240" w:lineRule="auto"/>
        <w:ind w:left="0"/>
        <w:jc w:val="both"/>
        <w:rPr>
          <w:rFonts w:ascii="Times New Roman" w:eastAsia="Calibri" w:hAnsi="Times New Roman" w:cs="Times New Roman"/>
          <w:sz w:val="24"/>
          <w:szCs w:val="24"/>
        </w:rPr>
      </w:pPr>
    </w:p>
    <w:p w14:paraId="1021FCF1" w14:textId="4025BE98" w:rsidR="002F43BC" w:rsidRPr="00B847C2" w:rsidRDefault="002F43BC"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Финансовые условия.</w:t>
      </w:r>
    </w:p>
    <w:p w14:paraId="030DB3F3" w14:textId="58454C73" w:rsidR="002F43BC" w:rsidRPr="00B847C2" w:rsidRDefault="002F43BC" w:rsidP="001959A7">
      <w:pPr>
        <w:pStyle w:val="af2"/>
        <w:numPr>
          <w:ilvl w:val="1"/>
          <w:numId w:val="35"/>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Порядок расчетов.</w:t>
      </w:r>
    </w:p>
    <w:p w14:paraId="4A9AFE93" w14:textId="2BDB1C09" w:rsidR="002F43BC" w:rsidRPr="00B847C2" w:rsidRDefault="002F43BC" w:rsidP="001959A7">
      <w:pPr>
        <w:pStyle w:val="af2"/>
        <w:numPr>
          <w:ilvl w:val="2"/>
          <w:numId w:val="36"/>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За проведение расчетов по Переводам (возвратам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 xml:space="preserve">2В при реализации </w:t>
      </w:r>
      <w:r w:rsidRPr="00B847C2">
        <w:rPr>
          <w:rFonts w:ascii="Times New Roman" w:hAnsi="Times New Roman" w:cs="Times New Roman"/>
          <w:sz w:val="24"/>
          <w:szCs w:val="24"/>
        </w:rPr>
        <w:t>Клиентом</w:t>
      </w:r>
      <w:r w:rsidRPr="00B847C2">
        <w:rPr>
          <w:rFonts w:ascii="Times New Roman" w:eastAsia="Calibri" w:hAnsi="Times New Roman" w:cs="Times New Roman"/>
          <w:sz w:val="24"/>
          <w:szCs w:val="24"/>
        </w:rPr>
        <w:t xml:space="preserve"> товаров (работ/услуг) </w:t>
      </w:r>
      <w:r w:rsidRPr="00B847C2">
        <w:rPr>
          <w:rFonts w:ascii="Times New Roman" w:hAnsi="Times New Roman" w:cs="Times New Roman"/>
          <w:sz w:val="24"/>
          <w:szCs w:val="24"/>
        </w:rPr>
        <w:t>Клиент</w:t>
      </w:r>
      <w:r w:rsidRPr="00B847C2">
        <w:rPr>
          <w:rFonts w:ascii="Times New Roman" w:eastAsia="Calibri" w:hAnsi="Times New Roman" w:cs="Times New Roman"/>
          <w:sz w:val="24"/>
          <w:szCs w:val="24"/>
        </w:rPr>
        <w:t xml:space="preserve"> уплачивает Банку Комиссию. Комиссия устанавливается в соответствии с Тарифами. Размер Комиссии в Тарифах, может быть изменен по инициативе Банка в порядке, предусмотренном п.</w:t>
      </w:r>
      <w:r w:rsidR="00D039D7" w:rsidRPr="00B847C2">
        <w:rPr>
          <w:rFonts w:ascii="Times New Roman" w:eastAsia="Calibri" w:hAnsi="Times New Roman" w:cs="Times New Roman"/>
          <w:sz w:val="24"/>
          <w:szCs w:val="24"/>
        </w:rPr>
        <w:t>2</w:t>
      </w:r>
      <w:r w:rsidRPr="00B847C2">
        <w:rPr>
          <w:rFonts w:ascii="Times New Roman" w:eastAsia="Calibri" w:hAnsi="Times New Roman" w:cs="Times New Roman"/>
          <w:sz w:val="24"/>
          <w:szCs w:val="24"/>
        </w:rPr>
        <w:t>.1.3. настоящ</w:t>
      </w:r>
      <w:r w:rsidR="004E4ED2" w:rsidRPr="00B847C2">
        <w:rPr>
          <w:rFonts w:ascii="Times New Roman" w:eastAsia="Calibri" w:hAnsi="Times New Roman" w:cs="Times New Roman"/>
          <w:sz w:val="24"/>
          <w:szCs w:val="24"/>
        </w:rPr>
        <w:t>их Условий</w:t>
      </w:r>
      <w:r w:rsidRPr="00B847C2">
        <w:rPr>
          <w:rFonts w:ascii="Times New Roman" w:eastAsia="Calibri" w:hAnsi="Times New Roman" w:cs="Times New Roman"/>
          <w:sz w:val="24"/>
          <w:szCs w:val="24"/>
        </w:rPr>
        <w:t xml:space="preserve">. </w:t>
      </w:r>
    </w:p>
    <w:p w14:paraId="7592C3E5" w14:textId="13268CC1" w:rsidR="002F43BC" w:rsidRPr="00B847C2" w:rsidRDefault="002F43BC" w:rsidP="001959A7">
      <w:pPr>
        <w:pStyle w:val="af2"/>
        <w:numPr>
          <w:ilvl w:val="2"/>
          <w:numId w:val="36"/>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Комиссия по операциям Переводов (возвратов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 xml:space="preserve">2B списывается Банком со Счета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на условиях заранее данного </w:t>
      </w:r>
      <w:r w:rsidRPr="00B847C2">
        <w:rPr>
          <w:rFonts w:ascii="Times New Roman" w:hAnsi="Times New Roman" w:cs="Times New Roman"/>
          <w:sz w:val="24"/>
          <w:szCs w:val="24"/>
        </w:rPr>
        <w:t>Клиентом</w:t>
      </w:r>
      <w:r w:rsidRPr="00B847C2">
        <w:rPr>
          <w:rFonts w:ascii="Times New Roman" w:eastAsia="Calibri" w:hAnsi="Times New Roman" w:cs="Times New Roman"/>
          <w:sz w:val="24"/>
          <w:szCs w:val="24"/>
        </w:rPr>
        <w:t xml:space="preserve"> акцепта ежедневно в текущем дне расчетным документом от суммы каждого Перевода (возврата по Переводу)</w:t>
      </w:r>
      <w:r w:rsidRPr="00B847C2">
        <w:rPr>
          <w:rFonts w:ascii="Times New Roman" w:eastAsia="Times New Roman" w:hAnsi="Times New Roman" w:cs="Times New Roman"/>
          <w:sz w:val="24"/>
          <w:szCs w:val="24"/>
        </w:rPr>
        <w:t xml:space="preserve"> В2С/С2В и/или</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В</w:t>
      </w:r>
      <w:r w:rsidRPr="00B847C2">
        <w:rPr>
          <w:rFonts w:ascii="Times New Roman" w:eastAsia="Calibri" w:hAnsi="Times New Roman" w:cs="Times New Roman"/>
          <w:sz w:val="24"/>
          <w:szCs w:val="24"/>
        </w:rPr>
        <w:t>2B.</w:t>
      </w:r>
    </w:p>
    <w:p w14:paraId="3D6E7773" w14:textId="2A8E6AF0" w:rsidR="002F43BC" w:rsidRPr="00B847C2" w:rsidRDefault="002F43BC" w:rsidP="001959A7">
      <w:pPr>
        <w:pStyle w:val="af2"/>
        <w:numPr>
          <w:ilvl w:val="2"/>
          <w:numId w:val="36"/>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В случае недостаточности денежных средств на счетах </w:t>
      </w:r>
      <w:r w:rsidRPr="00B847C2">
        <w:rPr>
          <w:rFonts w:ascii="Times New Roman" w:hAnsi="Times New Roman" w:cs="Times New Roman"/>
          <w:sz w:val="24"/>
          <w:szCs w:val="24"/>
        </w:rPr>
        <w:t>Клиента</w:t>
      </w:r>
      <w:r w:rsidRPr="00B847C2">
        <w:rPr>
          <w:rFonts w:ascii="Times New Roman" w:eastAsia="Calibri" w:hAnsi="Times New Roman" w:cs="Times New Roman"/>
          <w:sz w:val="24"/>
          <w:szCs w:val="24"/>
        </w:rPr>
        <w:t xml:space="preserve"> для возмещения Банку возникшей задолженности по </w:t>
      </w:r>
      <w:r w:rsidR="004E4ED2" w:rsidRPr="00B847C2">
        <w:rPr>
          <w:rFonts w:ascii="Times New Roman" w:eastAsia="Calibri" w:hAnsi="Times New Roman" w:cs="Times New Roman"/>
          <w:sz w:val="24"/>
          <w:szCs w:val="24"/>
        </w:rPr>
        <w:t>Комплексному договору</w:t>
      </w:r>
      <w:r w:rsidRPr="00B847C2">
        <w:rPr>
          <w:rFonts w:ascii="Times New Roman" w:eastAsia="Calibri" w:hAnsi="Times New Roman" w:cs="Times New Roman"/>
          <w:sz w:val="24"/>
          <w:szCs w:val="24"/>
        </w:rPr>
        <w:t xml:space="preserve"> и настоящему Соглашению, </w:t>
      </w:r>
      <w:r w:rsidRPr="00B847C2">
        <w:rPr>
          <w:rFonts w:ascii="Times New Roman" w:hAnsi="Times New Roman" w:cs="Times New Roman"/>
          <w:sz w:val="24"/>
          <w:szCs w:val="24"/>
        </w:rPr>
        <w:t xml:space="preserve">Стороны руководствуются положениями </w:t>
      </w:r>
      <w:r w:rsidR="004E4ED2" w:rsidRPr="00B847C2">
        <w:rPr>
          <w:rFonts w:ascii="Times New Roman" w:hAnsi="Times New Roman" w:cs="Times New Roman"/>
          <w:sz w:val="24"/>
          <w:szCs w:val="24"/>
        </w:rPr>
        <w:t>Комплексного договора</w:t>
      </w:r>
      <w:r w:rsidRPr="00B847C2">
        <w:rPr>
          <w:rFonts w:ascii="Times New Roman" w:hAnsi="Times New Roman" w:cs="Times New Roman"/>
          <w:sz w:val="24"/>
          <w:szCs w:val="24"/>
        </w:rPr>
        <w:t xml:space="preserve"> и требованиями действующего законодательства Российской Федерации.</w:t>
      </w:r>
    </w:p>
    <w:p w14:paraId="48F2736C" w14:textId="7188F927" w:rsidR="002F43BC" w:rsidRPr="00B847C2" w:rsidRDefault="002F43BC" w:rsidP="00E51974">
      <w:pPr>
        <w:pStyle w:val="af2"/>
        <w:spacing w:after="120" w:line="240" w:lineRule="auto"/>
        <w:ind w:left="0"/>
        <w:jc w:val="both"/>
        <w:rPr>
          <w:rFonts w:ascii="Times New Roman" w:eastAsia="Calibri" w:hAnsi="Times New Roman" w:cs="Times New Roman"/>
          <w:sz w:val="24"/>
          <w:szCs w:val="24"/>
        </w:rPr>
      </w:pPr>
    </w:p>
    <w:p w14:paraId="2ECB492D" w14:textId="01E28410" w:rsidR="002F43BC" w:rsidRPr="00B847C2" w:rsidRDefault="002F43BC"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Ответственность сторон.</w:t>
      </w:r>
    </w:p>
    <w:p w14:paraId="417E98AD" w14:textId="00CBFE47" w:rsidR="002F43BC" w:rsidRPr="00B847C2" w:rsidRDefault="002F43BC" w:rsidP="001959A7">
      <w:pPr>
        <w:pStyle w:val="af2"/>
        <w:numPr>
          <w:ilvl w:val="1"/>
          <w:numId w:val="37"/>
        </w:numPr>
        <w:spacing w:after="120" w:line="240" w:lineRule="auto"/>
        <w:ind w:left="0" w:firstLine="0"/>
        <w:jc w:val="both"/>
        <w:rPr>
          <w:rFonts w:ascii="Times New Roman" w:hAnsi="Times New Roman" w:cs="Times New Roman"/>
          <w:sz w:val="24"/>
          <w:szCs w:val="24"/>
        </w:rPr>
      </w:pPr>
      <w:r w:rsidRPr="00B847C2">
        <w:rPr>
          <w:rFonts w:ascii="Times New Roman" w:eastAsia="Calibri" w:hAnsi="Times New Roman" w:cs="Times New Roman"/>
          <w:sz w:val="24"/>
          <w:szCs w:val="24"/>
        </w:rPr>
        <w:t xml:space="preserve">Стороны несут ответственность за неисполнение или ненадлежащее исполнение своих обязательств </w:t>
      </w:r>
      <w:r w:rsidR="00880550" w:rsidRPr="00B847C2">
        <w:rPr>
          <w:rFonts w:ascii="Times New Roman" w:eastAsia="Calibri" w:hAnsi="Times New Roman" w:cs="Times New Roman"/>
          <w:sz w:val="24"/>
          <w:szCs w:val="24"/>
        </w:rPr>
        <w:t>согласно</w:t>
      </w:r>
      <w:r w:rsidRPr="00B847C2">
        <w:rPr>
          <w:rFonts w:ascii="Times New Roman" w:eastAsia="Calibri" w:hAnsi="Times New Roman" w:cs="Times New Roman"/>
          <w:sz w:val="24"/>
          <w:szCs w:val="24"/>
        </w:rPr>
        <w:t xml:space="preserve"> настоящ</w:t>
      </w:r>
      <w:r w:rsidR="00880550" w:rsidRPr="00B847C2">
        <w:rPr>
          <w:rFonts w:ascii="Times New Roman" w:eastAsia="Calibri" w:hAnsi="Times New Roman" w:cs="Times New Roman"/>
          <w:sz w:val="24"/>
          <w:szCs w:val="24"/>
        </w:rPr>
        <w:t>их</w:t>
      </w:r>
      <w:r w:rsidRPr="00B847C2">
        <w:rPr>
          <w:rFonts w:ascii="Times New Roman" w:eastAsia="Calibri" w:hAnsi="Times New Roman" w:cs="Times New Roman"/>
          <w:sz w:val="24"/>
          <w:szCs w:val="24"/>
        </w:rPr>
        <w:t xml:space="preserve"> </w:t>
      </w:r>
      <w:r w:rsidR="00880550" w:rsidRPr="00B847C2">
        <w:rPr>
          <w:rFonts w:ascii="Times New Roman" w:eastAsia="Calibri" w:hAnsi="Times New Roman" w:cs="Times New Roman"/>
          <w:sz w:val="24"/>
          <w:szCs w:val="24"/>
        </w:rPr>
        <w:t>Условий</w:t>
      </w:r>
      <w:r w:rsidRPr="00B847C2">
        <w:rPr>
          <w:rFonts w:ascii="Times New Roman" w:eastAsia="Calibri" w:hAnsi="Times New Roman" w:cs="Times New Roman"/>
          <w:sz w:val="24"/>
          <w:szCs w:val="24"/>
        </w:rPr>
        <w:t xml:space="preserve"> в соответствии с действующим законодательством </w:t>
      </w:r>
      <w:r w:rsidRPr="00B847C2">
        <w:rPr>
          <w:rFonts w:ascii="Times New Roman" w:hAnsi="Times New Roman" w:cs="Times New Roman"/>
          <w:sz w:val="24"/>
          <w:szCs w:val="24"/>
        </w:rPr>
        <w:t>Российской Федерации</w:t>
      </w:r>
      <w:r w:rsidRPr="00B847C2">
        <w:rPr>
          <w:rFonts w:ascii="Times New Roman" w:eastAsia="Calibri" w:hAnsi="Times New Roman" w:cs="Times New Roman"/>
          <w:sz w:val="24"/>
          <w:szCs w:val="24"/>
        </w:rPr>
        <w:t xml:space="preserve">. Каждая из Сторон обязана возместить другой Стороне в полном объеме документально подтвержденный реальный ущерб, возникший вследствие невыполнения или ненадлежащего выполнения Стороной своих обязательств </w:t>
      </w:r>
      <w:r w:rsidR="00880550" w:rsidRPr="00B847C2">
        <w:rPr>
          <w:rFonts w:ascii="Times New Roman" w:eastAsia="Calibri" w:hAnsi="Times New Roman" w:cs="Times New Roman"/>
          <w:sz w:val="24"/>
          <w:szCs w:val="24"/>
        </w:rPr>
        <w:t xml:space="preserve">согласно </w:t>
      </w:r>
      <w:r w:rsidRPr="00B847C2">
        <w:rPr>
          <w:rFonts w:ascii="Times New Roman" w:hAnsi="Times New Roman" w:cs="Times New Roman"/>
          <w:sz w:val="24"/>
          <w:szCs w:val="24"/>
        </w:rPr>
        <w:t>настоящ</w:t>
      </w:r>
      <w:r w:rsidR="00880550" w:rsidRPr="00B847C2">
        <w:rPr>
          <w:rFonts w:ascii="Times New Roman" w:hAnsi="Times New Roman" w:cs="Times New Roman"/>
          <w:sz w:val="24"/>
          <w:szCs w:val="24"/>
        </w:rPr>
        <w:t>их Условий</w:t>
      </w:r>
      <w:r w:rsidRPr="00B847C2">
        <w:rPr>
          <w:rFonts w:ascii="Times New Roman" w:eastAsia="Calibri" w:hAnsi="Times New Roman" w:cs="Times New Roman"/>
          <w:sz w:val="24"/>
          <w:szCs w:val="24"/>
        </w:rPr>
        <w:t xml:space="preserve">. </w:t>
      </w:r>
    </w:p>
    <w:p w14:paraId="285418E9" w14:textId="21578248" w:rsidR="00880550" w:rsidRPr="00B847C2" w:rsidRDefault="00880550" w:rsidP="001959A7">
      <w:pPr>
        <w:pStyle w:val="af2"/>
        <w:numPr>
          <w:ilvl w:val="1"/>
          <w:numId w:val="37"/>
        </w:numPr>
        <w:spacing w:after="120" w:line="240" w:lineRule="auto"/>
        <w:ind w:left="0" w:firstLine="0"/>
        <w:jc w:val="both"/>
        <w:rPr>
          <w:rFonts w:ascii="Times New Roman" w:hAnsi="Times New Roman" w:cs="Times New Roman"/>
          <w:sz w:val="24"/>
          <w:szCs w:val="24"/>
        </w:rPr>
      </w:pPr>
      <w:r w:rsidRPr="00B847C2">
        <w:rPr>
          <w:rFonts w:ascii="Times New Roman" w:hAnsi="Times New Roman" w:cs="Times New Roman"/>
          <w:sz w:val="24"/>
          <w:szCs w:val="24"/>
        </w:rPr>
        <w:t xml:space="preserve">Клиент гарантирует, что Переводы </w:t>
      </w:r>
      <w:r w:rsidRPr="00B847C2">
        <w:rPr>
          <w:rFonts w:ascii="Times New Roman" w:eastAsia="Calibri" w:hAnsi="Times New Roman" w:cs="Times New Roman"/>
          <w:sz w:val="24"/>
          <w:szCs w:val="24"/>
        </w:rPr>
        <w:t>(возвраты по Переводам)</w:t>
      </w:r>
      <w:r w:rsidRPr="00B847C2">
        <w:rPr>
          <w:rFonts w:ascii="Times New Roman" w:eastAsia="Times New Roman" w:hAnsi="Times New Roman" w:cs="Times New Roman"/>
          <w:sz w:val="24"/>
          <w:szCs w:val="24"/>
        </w:rPr>
        <w:t xml:space="preserve"> В2С/С2В и/или</w:t>
      </w:r>
      <w:r w:rsidRPr="00B847C2">
        <w:rPr>
          <w:rFonts w:ascii="Times New Roman" w:hAnsi="Times New Roman" w:cs="Times New Roman"/>
          <w:sz w:val="24"/>
          <w:szCs w:val="24"/>
        </w:rPr>
        <w:t xml:space="preserve"> В2В</w:t>
      </w:r>
      <w:r w:rsidRPr="00B847C2">
        <w:rPr>
          <w:rFonts w:ascii="Times New Roman" w:eastAsia="Calibri" w:hAnsi="Times New Roman" w:cs="Times New Roman"/>
          <w:sz w:val="24"/>
          <w:szCs w:val="24"/>
        </w:rPr>
        <w:t>, проводимые в рамках настоящ</w:t>
      </w:r>
      <w:r w:rsidR="00246D50" w:rsidRPr="00B847C2">
        <w:rPr>
          <w:rFonts w:ascii="Times New Roman" w:eastAsia="Calibri" w:hAnsi="Times New Roman" w:cs="Times New Roman"/>
          <w:sz w:val="24"/>
          <w:szCs w:val="24"/>
        </w:rPr>
        <w:t>их Условий</w:t>
      </w:r>
      <w:r w:rsidRPr="00B847C2">
        <w:rPr>
          <w:rFonts w:ascii="Times New Roman" w:eastAsia="Calibri" w:hAnsi="Times New Roman" w:cs="Times New Roman"/>
          <w:sz w:val="24"/>
          <w:szCs w:val="24"/>
        </w:rPr>
        <w:t xml:space="preserve"> осуществляются в соответствии с требованиями действующего законодательства </w:t>
      </w:r>
      <w:r w:rsidRPr="00B847C2">
        <w:rPr>
          <w:rFonts w:ascii="Times New Roman" w:hAnsi="Times New Roman" w:cs="Times New Roman"/>
          <w:sz w:val="24"/>
          <w:szCs w:val="24"/>
        </w:rPr>
        <w:t>Российской Федерации</w:t>
      </w:r>
      <w:r w:rsidRPr="00B847C2">
        <w:rPr>
          <w:rFonts w:ascii="Times New Roman" w:eastAsia="Calibri" w:hAnsi="Times New Roman" w:cs="Times New Roman"/>
          <w:sz w:val="24"/>
          <w:szCs w:val="24"/>
        </w:rPr>
        <w:t xml:space="preserve">, в том числе Федерального закона </w:t>
      </w:r>
      <w:r w:rsidRPr="00B847C2">
        <w:rPr>
          <w:rFonts w:ascii="Times New Roman" w:eastAsia="Calibri" w:hAnsi="Times New Roman" w:cs="Times New Roman"/>
          <w:sz w:val="24"/>
          <w:szCs w:val="24"/>
        </w:rPr>
        <w:lastRenderedPageBreak/>
        <w:t xml:space="preserve">от 07.08.2001 г. № 115-ФЗ «О противодействии легализации (отмыванию) доходов, полученных преступным путем, и финансированию терроризма», и </w:t>
      </w:r>
      <w:r w:rsidRPr="00B847C2">
        <w:rPr>
          <w:rFonts w:ascii="Times New Roman" w:hAnsi="Times New Roman" w:cs="Times New Roman"/>
          <w:sz w:val="24"/>
          <w:szCs w:val="24"/>
        </w:rPr>
        <w:t>Клиент</w:t>
      </w:r>
      <w:r w:rsidRPr="00B847C2">
        <w:rPr>
          <w:rFonts w:ascii="Times New Roman" w:eastAsia="Calibri" w:hAnsi="Times New Roman" w:cs="Times New Roman"/>
          <w:sz w:val="24"/>
          <w:szCs w:val="24"/>
        </w:rPr>
        <w:t xml:space="preserve"> несет полную ответственность за несоблюдение данного требования, включая полное возмещение Банку причиненных убытков, возникших в связи с нарушением </w:t>
      </w:r>
      <w:r w:rsidRPr="00B847C2">
        <w:rPr>
          <w:rFonts w:ascii="Times New Roman" w:hAnsi="Times New Roman" w:cs="Times New Roman"/>
          <w:sz w:val="24"/>
          <w:szCs w:val="24"/>
        </w:rPr>
        <w:t>Клиентом</w:t>
      </w:r>
      <w:r w:rsidRPr="00B847C2">
        <w:rPr>
          <w:rFonts w:ascii="Times New Roman" w:eastAsia="Calibri" w:hAnsi="Times New Roman" w:cs="Times New Roman"/>
          <w:sz w:val="24"/>
          <w:szCs w:val="24"/>
        </w:rPr>
        <w:t xml:space="preserve"> </w:t>
      </w:r>
      <w:r w:rsidRPr="00B847C2">
        <w:rPr>
          <w:rFonts w:ascii="Times New Roman" w:hAnsi="Times New Roman" w:cs="Times New Roman"/>
          <w:sz w:val="24"/>
          <w:szCs w:val="24"/>
        </w:rPr>
        <w:t xml:space="preserve">настоящего требования. </w:t>
      </w:r>
    </w:p>
    <w:p w14:paraId="69F1045F" w14:textId="49F98718" w:rsidR="002F43BC" w:rsidRPr="00B847C2" w:rsidRDefault="00880550" w:rsidP="001959A7">
      <w:pPr>
        <w:pStyle w:val="af2"/>
        <w:numPr>
          <w:ilvl w:val="1"/>
          <w:numId w:val="37"/>
        </w:numPr>
        <w:spacing w:after="120" w:line="240" w:lineRule="auto"/>
        <w:ind w:left="0" w:firstLine="0"/>
        <w:jc w:val="both"/>
        <w:rPr>
          <w:rFonts w:ascii="Times New Roman" w:eastAsia="Calibri" w:hAnsi="Times New Roman" w:cs="Times New Roman"/>
          <w:sz w:val="24"/>
          <w:szCs w:val="24"/>
        </w:rPr>
      </w:pPr>
      <w:r w:rsidRPr="00B847C2">
        <w:rPr>
          <w:rFonts w:ascii="Times New Roman" w:hAnsi="Times New Roman" w:cs="Times New Roman"/>
          <w:sz w:val="24"/>
          <w:szCs w:val="24"/>
        </w:rPr>
        <w:t>Стороны освобождаются</w:t>
      </w:r>
      <w:r w:rsidRPr="00B847C2">
        <w:rPr>
          <w:rFonts w:ascii="Times New Roman" w:eastAsia="Calibri" w:hAnsi="Times New Roman" w:cs="Times New Roman"/>
          <w:sz w:val="24"/>
          <w:szCs w:val="24"/>
        </w:rPr>
        <w:t xml:space="preserve"> от ответственности за частичное или полное неисполнение обязательств настоящ</w:t>
      </w:r>
      <w:r w:rsidR="00246D50" w:rsidRPr="00B847C2">
        <w:rPr>
          <w:rFonts w:ascii="Times New Roman" w:eastAsia="Calibri" w:hAnsi="Times New Roman" w:cs="Times New Roman"/>
          <w:sz w:val="24"/>
          <w:szCs w:val="24"/>
        </w:rPr>
        <w:t>их Условий</w:t>
      </w:r>
      <w:r w:rsidRPr="00B847C2">
        <w:rPr>
          <w:rFonts w:ascii="Times New Roman" w:eastAsia="Calibri" w:hAnsi="Times New Roman" w:cs="Times New Roman"/>
          <w:sz w:val="24"/>
          <w:szCs w:val="24"/>
        </w:rPr>
        <w:t xml:space="preserve">, если это неисполнение явилось следствием обстоятельств непреодолимой силы, возникших после </w:t>
      </w:r>
      <w:r w:rsidR="00246D50" w:rsidRPr="00B847C2">
        <w:rPr>
          <w:rFonts w:ascii="Times New Roman" w:eastAsia="Calibri" w:hAnsi="Times New Roman" w:cs="Times New Roman"/>
          <w:sz w:val="24"/>
          <w:szCs w:val="24"/>
        </w:rPr>
        <w:t xml:space="preserve">согласия с </w:t>
      </w:r>
      <w:r w:rsidRPr="00B847C2">
        <w:rPr>
          <w:rFonts w:ascii="Times New Roman" w:eastAsia="Calibri" w:hAnsi="Times New Roman" w:cs="Times New Roman"/>
          <w:sz w:val="24"/>
          <w:szCs w:val="24"/>
        </w:rPr>
        <w:t>настоящ</w:t>
      </w:r>
      <w:r w:rsidR="00246D50" w:rsidRPr="00B847C2">
        <w:rPr>
          <w:rFonts w:ascii="Times New Roman" w:eastAsia="Calibri" w:hAnsi="Times New Roman" w:cs="Times New Roman"/>
          <w:sz w:val="24"/>
          <w:szCs w:val="24"/>
        </w:rPr>
        <w:t>ими Условиями</w:t>
      </w:r>
      <w:r w:rsidRPr="00B847C2">
        <w:rPr>
          <w:rFonts w:ascii="Times New Roman" w:eastAsia="Calibri" w:hAnsi="Times New Roman" w:cs="Times New Roman"/>
          <w:sz w:val="24"/>
          <w:szCs w:val="24"/>
        </w:rPr>
        <w:t xml:space="preserve"> в результате событий чрезвычайного характера, которые Сторона не могла ни предвидеть, ни предотвратить разумными мерами.</w:t>
      </w:r>
    </w:p>
    <w:p w14:paraId="04C0825B" w14:textId="77777777" w:rsidR="00246D50" w:rsidRPr="00B847C2" w:rsidRDefault="00246D50" w:rsidP="00E51974">
      <w:pPr>
        <w:pStyle w:val="af2"/>
        <w:spacing w:after="120" w:line="240" w:lineRule="auto"/>
        <w:ind w:left="0"/>
        <w:jc w:val="both"/>
        <w:rPr>
          <w:rFonts w:ascii="Times New Roman" w:eastAsia="Calibri" w:hAnsi="Times New Roman" w:cs="Times New Roman"/>
          <w:sz w:val="24"/>
          <w:szCs w:val="24"/>
        </w:rPr>
      </w:pPr>
    </w:p>
    <w:p w14:paraId="7808B006" w14:textId="6B865766" w:rsidR="00246D50" w:rsidRPr="00B847C2" w:rsidRDefault="00246D50"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Конфиденциальность.</w:t>
      </w:r>
    </w:p>
    <w:p w14:paraId="1BD3C77D" w14:textId="3D419D51" w:rsidR="00246D50" w:rsidRPr="00B847C2"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Информация, полученная Сторонами в ходе исполнения настоящих Условий и не предназначенная представившей ее Стороной для рекламных целей, считается конфиденциальной.</w:t>
      </w:r>
    </w:p>
    <w:p w14:paraId="193CEE37" w14:textId="2B8528DF" w:rsidR="00246D50" w:rsidRPr="00B847C2"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Стороны обязуются принимать все необходимые и достаточные меры для того, чтобы конфиденциальная информация не стала известна третьим лицам.</w:t>
      </w:r>
    </w:p>
    <w:p w14:paraId="2E7DC775" w14:textId="197FFEAF" w:rsidR="00246D50" w:rsidRPr="00B847C2"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Стороны гарантируют тайну сведений и сообщений, полученных ими в ходе выполнения настоящих Условий.</w:t>
      </w:r>
    </w:p>
    <w:p w14:paraId="5E5A2E8E" w14:textId="04EFBD2D" w:rsidR="00246D50" w:rsidRPr="00B847C2"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Стороны обязуются предварительно согласовывать друг с другом раскрытие любой информации о сотрудничестве Сторон независимо от формы и способа раскрытия информации.</w:t>
      </w:r>
    </w:p>
    <w:p w14:paraId="7C392127" w14:textId="00D83477" w:rsidR="00246D50" w:rsidRPr="00B847C2" w:rsidRDefault="00246D50"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Стороны обязуются размещать в рекламных и информационных материалах, упоминать в средствах массовой информации, в том числе, в информационных и публицистических изданиях, размещать на любых ресурсах в сети Интернет товарные знаки Сторон исключительно после предварительного письменного согласования места размещения, содержания и формы информации, соответствующей из Сторон.</w:t>
      </w:r>
    </w:p>
    <w:p w14:paraId="016172B4" w14:textId="1F96A228" w:rsidR="006D6D1B" w:rsidRPr="00B847C2" w:rsidRDefault="006D6D1B" w:rsidP="001959A7">
      <w:pPr>
        <w:pStyle w:val="af2"/>
        <w:numPr>
          <w:ilvl w:val="1"/>
          <w:numId w:val="38"/>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В целях заключения и исполнения настоящих Условий Стороны обязуются производить обработку персональных данных в соответствии с требованиями Федерального закона от 27.07.2006 № 152-ФЗ «О персональных данных». Сторона вправе сообщать другой Стороне персональные данные своих работников только с их письменного согласия. В случае получения от другой Стороны персональных данных работников этой другой Стороны получающая Сторона обязана использовать эти персональные данные лишь в целях, для которых они сообщены, а также соблюдать режим секретности (конфиденциальности) в отношении полученных персональных данных.</w:t>
      </w:r>
    </w:p>
    <w:p w14:paraId="70D79B24" w14:textId="1A67ADEA" w:rsidR="006D6D1B" w:rsidRPr="00B847C2" w:rsidRDefault="006D6D1B" w:rsidP="00E51974">
      <w:pPr>
        <w:pStyle w:val="af2"/>
        <w:spacing w:after="120" w:line="240" w:lineRule="auto"/>
        <w:ind w:left="0"/>
        <w:jc w:val="both"/>
        <w:rPr>
          <w:rFonts w:ascii="Times New Roman" w:eastAsia="Calibri" w:hAnsi="Times New Roman" w:cs="Times New Roman"/>
          <w:sz w:val="24"/>
          <w:szCs w:val="24"/>
        </w:rPr>
      </w:pPr>
    </w:p>
    <w:p w14:paraId="1687AAF9" w14:textId="52EAEB97" w:rsidR="006D6D1B" w:rsidRPr="00B847C2" w:rsidRDefault="006D6D1B"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Разрешение споров и срок действия Условий.</w:t>
      </w:r>
    </w:p>
    <w:p w14:paraId="195CEFF3" w14:textId="474A3943" w:rsidR="006D6D1B" w:rsidRPr="00B847C2" w:rsidRDefault="006D6D1B"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 xml:space="preserve">Стороны договариваются, что все споры, возникающие в процессе исполнения настоящих Условий регулируются в соответствии с положениями </w:t>
      </w:r>
      <w:r w:rsidRPr="00B847C2">
        <w:rPr>
          <w:rFonts w:ascii="Times New Roman" w:hAnsi="Times New Roman" w:cs="Times New Roman"/>
          <w:sz w:val="24"/>
          <w:szCs w:val="24"/>
        </w:rPr>
        <w:t>Комплексного договора.</w:t>
      </w:r>
    </w:p>
    <w:p w14:paraId="1E8EED80" w14:textId="53AC8A61" w:rsidR="006D6D1B" w:rsidRPr="00B847C2" w:rsidRDefault="006D6D1B"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 xml:space="preserve">Настоящие Условия действуют в течение всего срока действия </w:t>
      </w:r>
      <w:r w:rsidRPr="00B847C2">
        <w:rPr>
          <w:rFonts w:ascii="Times New Roman" w:hAnsi="Times New Roman" w:cs="Times New Roman"/>
          <w:sz w:val="24"/>
          <w:szCs w:val="24"/>
        </w:rPr>
        <w:t xml:space="preserve">Комплексного договора </w:t>
      </w:r>
      <w:r w:rsidRPr="00B847C2">
        <w:rPr>
          <w:rFonts w:ascii="Times New Roman" w:eastAsia="Calibri" w:hAnsi="Times New Roman" w:cs="Times New Roman"/>
          <w:sz w:val="24"/>
          <w:szCs w:val="24"/>
        </w:rPr>
        <w:t>до полного выполнения Сторонами своих обязательств.</w:t>
      </w:r>
    </w:p>
    <w:p w14:paraId="1D458681" w14:textId="49077453" w:rsidR="006D6D1B" w:rsidRPr="00B847C2" w:rsidRDefault="006D6D1B"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 xml:space="preserve">При изменении юридического или почтового адреса, банковских реквизитов, телефонов, контактных лиц, адресов электронной почты и т.п., а также любых других изменениях, влияющих на выполнение условий </w:t>
      </w:r>
      <w:r w:rsidRPr="00B847C2">
        <w:rPr>
          <w:rFonts w:ascii="Times New Roman" w:hAnsi="Times New Roman" w:cs="Times New Roman"/>
          <w:sz w:val="24"/>
          <w:szCs w:val="24"/>
        </w:rPr>
        <w:t>Комплексного договора</w:t>
      </w:r>
      <w:r w:rsidRPr="00B847C2">
        <w:rPr>
          <w:rFonts w:ascii="Times New Roman" w:eastAsia="Calibri" w:hAnsi="Times New Roman" w:cs="Times New Roman"/>
          <w:sz w:val="24"/>
          <w:szCs w:val="24"/>
        </w:rPr>
        <w:t xml:space="preserve"> и настоящих Условий, Стороны обязуются незамедлительно уведомлять об этом друг друга в письменной форме.</w:t>
      </w:r>
    </w:p>
    <w:p w14:paraId="3E066ED1" w14:textId="3032D3DC" w:rsidR="000C74C2" w:rsidRPr="00B847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 xml:space="preserve">С даты закрытия Счета, открытого в Банке, предоставление </w:t>
      </w:r>
      <w:r w:rsidRPr="00B847C2">
        <w:rPr>
          <w:rFonts w:ascii="Times New Roman" w:hAnsi="Times New Roman" w:cs="Times New Roman"/>
          <w:sz w:val="24"/>
          <w:szCs w:val="24"/>
        </w:rPr>
        <w:t>Клиенту услуги Переводов</w:t>
      </w:r>
      <w:r w:rsidRPr="00B847C2">
        <w:rPr>
          <w:rFonts w:ascii="Times New Roman" w:eastAsia="Times New Roman" w:hAnsi="Times New Roman" w:cs="Times New Roman"/>
          <w:sz w:val="24"/>
          <w:szCs w:val="24"/>
        </w:rPr>
        <w:t xml:space="preserve"> В2С/С2В и/или</w:t>
      </w:r>
      <w:r w:rsidRPr="00B847C2">
        <w:rPr>
          <w:rFonts w:ascii="Times New Roman" w:hAnsi="Times New Roman" w:cs="Times New Roman"/>
          <w:sz w:val="24"/>
          <w:szCs w:val="24"/>
        </w:rPr>
        <w:t xml:space="preserve"> В</w:t>
      </w:r>
      <w:r w:rsidRPr="00B847C2">
        <w:rPr>
          <w:rFonts w:ascii="Times New Roman" w:eastAsia="Calibri" w:hAnsi="Times New Roman" w:cs="Times New Roman"/>
          <w:sz w:val="24"/>
          <w:szCs w:val="24"/>
        </w:rPr>
        <w:t>2В прекращается, и настоящие Условия становятся недействительными.</w:t>
      </w:r>
    </w:p>
    <w:p w14:paraId="28F67F22" w14:textId="17985D5E" w:rsidR="000C74C2" w:rsidRPr="00B847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hAnsi="Times New Roman" w:cs="Times New Roman"/>
          <w:sz w:val="24"/>
          <w:szCs w:val="24"/>
        </w:rPr>
        <w:t xml:space="preserve">Банк вправе приостановить действие Условий, предварительно направив уведомление в письменной форме на доверенный </w:t>
      </w:r>
      <w:r w:rsidR="00D039D7" w:rsidRPr="00B847C2">
        <w:rPr>
          <w:rFonts w:ascii="Times New Roman" w:hAnsi="Times New Roman" w:cs="Times New Roman"/>
          <w:sz w:val="24"/>
          <w:szCs w:val="24"/>
        </w:rPr>
        <w:t>адрес электронной почты Клиента</w:t>
      </w:r>
      <w:r w:rsidRPr="00B847C2">
        <w:rPr>
          <w:rFonts w:ascii="Times New Roman" w:hAnsi="Times New Roman" w:cs="Times New Roman"/>
          <w:sz w:val="24"/>
          <w:szCs w:val="24"/>
        </w:rPr>
        <w:t xml:space="preserve"> в случае выявления оснований, установленных п</w:t>
      </w:r>
      <w:r w:rsidR="00C219C6" w:rsidRPr="00B847C2">
        <w:rPr>
          <w:rFonts w:ascii="Times New Roman" w:hAnsi="Times New Roman" w:cs="Times New Roman"/>
          <w:sz w:val="24"/>
          <w:szCs w:val="24"/>
        </w:rPr>
        <w:t>.</w:t>
      </w:r>
      <w:r w:rsidR="00D039D7" w:rsidRPr="00B847C2">
        <w:rPr>
          <w:rFonts w:ascii="Times New Roman" w:hAnsi="Times New Roman" w:cs="Times New Roman"/>
          <w:sz w:val="24"/>
          <w:szCs w:val="24"/>
        </w:rPr>
        <w:t>2</w:t>
      </w:r>
      <w:r w:rsidRPr="00B847C2">
        <w:rPr>
          <w:rFonts w:ascii="Times New Roman" w:hAnsi="Times New Roman" w:cs="Times New Roman"/>
          <w:sz w:val="24"/>
          <w:szCs w:val="24"/>
        </w:rPr>
        <w:t>.1.5 настоящих Условий.</w:t>
      </w:r>
    </w:p>
    <w:p w14:paraId="400C3F41" w14:textId="46FE43C5" w:rsidR="000C74C2" w:rsidRPr="00B847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lastRenderedPageBreak/>
        <w:t>Любая из Сторон вправе в одностороннем порядке отказаться от настоящих Условий, письменно предупредив об этом другую Сторону не позднее, чем за один календарный месяц до даты расторжения. Настоящие Условия прекращают свое действие после завершения всех взаиморасчетов Сторон по обязательствам в рамках настоящих Условий, при этом Комплексный договор не расторгается и продолжает действовать на прежних условиях.</w:t>
      </w:r>
    </w:p>
    <w:p w14:paraId="237AAB51" w14:textId="62F40AD6" w:rsidR="000C74C2" w:rsidRPr="00B847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Отказ от настоящих Условий не освобождает Стороны от выполнения обязательств, возникших до даты расторжения настоящих Условий.</w:t>
      </w:r>
    </w:p>
    <w:p w14:paraId="4750ACD4" w14:textId="4202CD45" w:rsidR="000C74C2" w:rsidRPr="00B847C2" w:rsidRDefault="000C74C2"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Во всем остальном, что не предусмотрено настоящими Условиями, Стороны руководствуются положениями Комплексного договора и законодательством, действующим на территории Российской Федерации.</w:t>
      </w:r>
    </w:p>
    <w:p w14:paraId="00899993" w14:textId="77777777" w:rsidR="009544A2" w:rsidRPr="00B847C2" w:rsidRDefault="009544A2" w:rsidP="00E51974">
      <w:pPr>
        <w:pStyle w:val="af2"/>
        <w:spacing w:after="120" w:line="240" w:lineRule="auto"/>
        <w:ind w:left="0"/>
        <w:jc w:val="both"/>
        <w:rPr>
          <w:rFonts w:ascii="Times New Roman" w:eastAsia="Calibri" w:hAnsi="Times New Roman" w:cs="Times New Roman"/>
          <w:sz w:val="24"/>
          <w:szCs w:val="24"/>
        </w:rPr>
      </w:pPr>
    </w:p>
    <w:p w14:paraId="15D92F11" w14:textId="7B6C7B9F" w:rsidR="009544A2" w:rsidRPr="00B847C2" w:rsidRDefault="009544A2" w:rsidP="001959A7">
      <w:pPr>
        <w:pStyle w:val="af2"/>
        <w:numPr>
          <w:ilvl w:val="0"/>
          <w:numId w:val="25"/>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Заключительные положения.</w:t>
      </w:r>
    </w:p>
    <w:p w14:paraId="0BCF8C09" w14:textId="0BB5E7AD" w:rsidR="009544A2" w:rsidRPr="00B847C2" w:rsidRDefault="009544A2" w:rsidP="001959A7">
      <w:pPr>
        <w:pStyle w:val="af2"/>
        <w:numPr>
          <w:ilvl w:val="1"/>
          <w:numId w:val="40"/>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Стороны признают, что используемые в рамках настоящих Условий технологии обработки, хранения, передачи и защиты информации обеспечивают шифрование, контроль целостности, создание распоряжений на переводы и достаточны для защиты информации от несанкционированного доступа, подтверждения подлинности, целостности и авторства распоряжений на переводы, а также надежной и эффективной работы, разрешения конфликтных ситуаций.</w:t>
      </w:r>
    </w:p>
    <w:p w14:paraId="5C85815B" w14:textId="08C07207" w:rsidR="009544A2" w:rsidRPr="00B847C2" w:rsidRDefault="009544A2" w:rsidP="001959A7">
      <w:pPr>
        <w:pStyle w:val="af2"/>
        <w:numPr>
          <w:ilvl w:val="1"/>
          <w:numId w:val="40"/>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t>Стороны признают, что использование сети Интернет может вызвать перерывы в приеме и обработке распоряжений на переводы, связанные с отказами телекоммуникационного оборудования провайдеров телекоммуникационных услуг, а также с иными причинами. Стороны обязаны принимать все доступные способы защиты от указанных угроз.</w:t>
      </w:r>
    </w:p>
    <w:p w14:paraId="0C0FB768" w14:textId="77777777" w:rsidR="009544A2" w:rsidRPr="00B847C2" w:rsidRDefault="009544A2" w:rsidP="00E51974">
      <w:pPr>
        <w:spacing w:after="120" w:line="240" w:lineRule="auto"/>
        <w:jc w:val="both"/>
        <w:rPr>
          <w:rFonts w:ascii="Times New Roman" w:eastAsia="Calibri" w:hAnsi="Times New Roman" w:cs="Times New Roman"/>
          <w:sz w:val="24"/>
          <w:szCs w:val="24"/>
        </w:rPr>
      </w:pPr>
    </w:p>
    <w:p w14:paraId="04A44372" w14:textId="1A5A8AE3" w:rsidR="00205CEE" w:rsidRPr="00B847C2" w:rsidRDefault="00205CEE" w:rsidP="001959A7">
      <w:pPr>
        <w:pStyle w:val="af2"/>
        <w:numPr>
          <w:ilvl w:val="1"/>
          <w:numId w:val="39"/>
        </w:numPr>
        <w:spacing w:after="120" w:line="240" w:lineRule="auto"/>
        <w:ind w:left="0" w:firstLine="0"/>
        <w:jc w:val="both"/>
        <w:rPr>
          <w:rFonts w:ascii="Times New Roman" w:eastAsia="Calibri" w:hAnsi="Times New Roman" w:cs="Times New Roman"/>
          <w:sz w:val="24"/>
          <w:szCs w:val="24"/>
        </w:rPr>
      </w:pPr>
      <w:r w:rsidRPr="00B847C2">
        <w:rPr>
          <w:rFonts w:ascii="Times New Roman" w:eastAsia="Calibri" w:hAnsi="Times New Roman" w:cs="Times New Roman"/>
          <w:sz w:val="24"/>
          <w:szCs w:val="24"/>
        </w:rPr>
        <w:br w:type="page"/>
      </w:r>
    </w:p>
    <w:p w14:paraId="4454A3CE" w14:textId="2D9A0388" w:rsidR="00817583" w:rsidRPr="00B847C2" w:rsidRDefault="00817583" w:rsidP="00C06F11">
      <w:pPr>
        <w:pStyle w:val="af2"/>
        <w:spacing w:after="0" w:line="240" w:lineRule="auto"/>
        <w:ind w:left="6237"/>
        <w:jc w:val="both"/>
        <w:rPr>
          <w:rFonts w:ascii="Times New Roman" w:hAnsi="Times New Roman" w:cs="Times New Roman"/>
          <w:sz w:val="24"/>
          <w:szCs w:val="24"/>
        </w:rPr>
      </w:pPr>
      <w:r w:rsidRPr="00B847C2">
        <w:rPr>
          <w:rFonts w:ascii="Times New Roman" w:hAnsi="Times New Roman"/>
          <w:sz w:val="24"/>
        </w:rPr>
        <w:lastRenderedPageBreak/>
        <w:t>Приложение 1</w:t>
      </w:r>
      <w:r w:rsidR="00C06F11" w:rsidRPr="00B847C2">
        <w:rPr>
          <w:rFonts w:ascii="Times New Roman" w:hAnsi="Times New Roman"/>
          <w:sz w:val="24"/>
        </w:rPr>
        <w:t>4</w:t>
      </w:r>
    </w:p>
    <w:p w14:paraId="7E1CF25E" w14:textId="77777777" w:rsidR="00817583" w:rsidRPr="00B847C2" w:rsidRDefault="00817583" w:rsidP="00C06F11">
      <w:pPr>
        <w:pStyle w:val="af2"/>
        <w:spacing w:after="0" w:line="240" w:lineRule="auto"/>
        <w:ind w:left="6237"/>
        <w:jc w:val="both"/>
        <w:rPr>
          <w:rFonts w:ascii="Times New Roman" w:hAnsi="Times New Roman" w:cs="Times New Roman"/>
          <w:sz w:val="24"/>
          <w:szCs w:val="24"/>
        </w:rPr>
      </w:pPr>
      <w:r w:rsidRPr="00B847C2">
        <w:rPr>
          <w:rFonts w:ascii="Times New Roman" w:hAnsi="Times New Roman" w:cs="Times New Roman"/>
          <w:sz w:val="24"/>
          <w:szCs w:val="24"/>
        </w:rPr>
        <w:t>к Условиям дистанционного банковского обслуживания</w:t>
      </w:r>
    </w:p>
    <w:p w14:paraId="2CBC24C3" w14:textId="3925E06C" w:rsidR="00205CEE" w:rsidRPr="00B847C2" w:rsidRDefault="00C06F11" w:rsidP="00C06F11">
      <w:pPr>
        <w:pStyle w:val="af2"/>
        <w:spacing w:line="240" w:lineRule="auto"/>
        <w:ind w:left="0"/>
        <w:jc w:val="center"/>
        <w:outlineLvl w:val="0"/>
        <w:rPr>
          <w:rFonts w:ascii="Times New Roman" w:hAnsi="Times New Roman" w:cs="Times New Roman"/>
          <w:b/>
          <w:sz w:val="24"/>
          <w:szCs w:val="24"/>
        </w:rPr>
      </w:pPr>
      <w:bookmarkStart w:id="105" w:name="_Toc223018115"/>
      <w:r w:rsidRPr="00B847C2">
        <w:rPr>
          <w:rFonts w:ascii="Times New Roman" w:hAnsi="Times New Roman" w:cs="Times New Roman"/>
          <w:b/>
          <w:color w:val="FFFFFF" w:themeColor="background1"/>
          <w:sz w:val="24"/>
          <w:szCs w:val="24"/>
        </w:rPr>
        <w:t>ПРИЛОЖЕНИЕ 14</w:t>
      </w:r>
      <w:r w:rsidR="00817583" w:rsidRPr="00B847C2">
        <w:rPr>
          <w:rFonts w:ascii="Times New Roman" w:hAnsi="Times New Roman" w:cs="Times New Roman"/>
          <w:b/>
          <w:color w:val="FFFFFF" w:themeColor="background1"/>
          <w:sz w:val="24"/>
          <w:szCs w:val="24"/>
        </w:rPr>
        <w:t>.</w:t>
      </w:r>
      <w:r w:rsidR="00817583" w:rsidRPr="00B847C2">
        <w:rPr>
          <w:rFonts w:ascii="Times New Roman" w:hAnsi="Times New Roman" w:cs="Times New Roman"/>
          <w:b/>
          <w:color w:val="FFFFFF" w:themeColor="background1"/>
          <w:sz w:val="24"/>
          <w:szCs w:val="24"/>
        </w:rPr>
        <w:br/>
      </w:r>
      <w:bookmarkStart w:id="106" w:name="_Toc215044988"/>
      <w:r w:rsidR="00205CEE" w:rsidRPr="00B847C2">
        <w:rPr>
          <w:rFonts w:ascii="Times New Roman" w:hAnsi="Times New Roman" w:cs="Times New Roman"/>
          <w:b/>
          <w:sz w:val="24"/>
          <w:szCs w:val="24"/>
        </w:rPr>
        <w:t xml:space="preserve">ЗАЯВЛЕНИЕ НА ПОДКЛЮЧЕНИЕ / ОТКЛЮЧЕНИЕ </w:t>
      </w:r>
      <w:r w:rsidR="00224CEC" w:rsidRPr="00B847C2">
        <w:rPr>
          <w:rFonts w:ascii="Times New Roman" w:hAnsi="Times New Roman" w:cs="Times New Roman"/>
          <w:b/>
          <w:sz w:val="24"/>
          <w:szCs w:val="24"/>
        </w:rPr>
        <w:t xml:space="preserve">СЕРВИСА </w:t>
      </w:r>
      <w:r w:rsidR="004529FF" w:rsidRPr="00B847C2">
        <w:rPr>
          <w:rFonts w:ascii="Times New Roman" w:hAnsi="Times New Roman" w:cs="Times New Roman"/>
          <w:b/>
          <w:sz w:val="24"/>
          <w:szCs w:val="24"/>
        </w:rPr>
        <w:br/>
      </w:r>
      <w:r w:rsidR="00224CEC" w:rsidRPr="00B847C2">
        <w:rPr>
          <w:rFonts w:ascii="Times New Roman" w:hAnsi="Times New Roman" w:cs="Times New Roman"/>
          <w:b/>
          <w:sz w:val="24"/>
          <w:szCs w:val="24"/>
        </w:rPr>
        <w:t>«СИСТЕМА БЫСТРЫХ ПЛАТЕЖЕЙ (СБП)</w:t>
      </w:r>
      <w:r w:rsidR="005D3D5D" w:rsidRPr="00B847C2">
        <w:rPr>
          <w:rFonts w:ascii="Times New Roman" w:hAnsi="Times New Roman" w:cs="Times New Roman"/>
          <w:b/>
          <w:sz w:val="24"/>
          <w:szCs w:val="24"/>
        </w:rPr>
        <w:t>»</w:t>
      </w:r>
      <w:bookmarkEnd w:id="105"/>
      <w:bookmarkEnd w:id="106"/>
    </w:p>
    <w:p w14:paraId="48DB1718" w14:textId="77777777" w:rsidR="00205CEE" w:rsidRPr="00B847C2" w:rsidRDefault="00205CEE" w:rsidP="00205CEE">
      <w:pPr>
        <w:spacing w:after="0" w:line="240" w:lineRule="auto"/>
        <w:jc w:val="center"/>
        <w:rPr>
          <w:rFonts w:ascii="Times New Roman" w:hAnsi="Times New Roman" w:cs="Times New Roman"/>
          <w:b/>
          <w:bCs/>
          <w:sz w:val="20"/>
          <w:szCs w:val="20"/>
        </w:rPr>
      </w:pPr>
    </w:p>
    <w:p w14:paraId="1811CDC9" w14:textId="77777777" w:rsidR="00205CEE" w:rsidRPr="00B847C2" w:rsidRDefault="00205CEE" w:rsidP="00205CEE">
      <w:pPr>
        <w:pStyle w:val="Iauiue"/>
        <w:numPr>
          <w:ilvl w:val="12"/>
          <w:numId w:val="0"/>
        </w:numPr>
        <w:rPr>
          <w:bCs/>
        </w:rPr>
      </w:pPr>
      <w:r w:rsidRPr="00B847C2">
        <w:rPr>
          <w:bCs/>
        </w:rPr>
        <w:t>_____________________________________________________________________, ИНН __________________</w:t>
      </w:r>
    </w:p>
    <w:p w14:paraId="7E10583B" w14:textId="77777777" w:rsidR="00205CEE" w:rsidRPr="00B847C2" w:rsidRDefault="00205CEE" w:rsidP="00205CEE">
      <w:pPr>
        <w:pStyle w:val="Iauiue"/>
        <w:jc w:val="center"/>
        <w:rPr>
          <w:i/>
          <w:iCs/>
        </w:rPr>
      </w:pPr>
      <w:r w:rsidRPr="00B847C2">
        <w:rPr>
          <w:i/>
          <w:iCs/>
        </w:rPr>
        <w:t>(указывается полное наименование организации/ФИО индивидуального предпринимателя, ИНН)</w:t>
      </w:r>
    </w:p>
    <w:p w14:paraId="5415C2D2" w14:textId="77777777" w:rsidR="00205CEE" w:rsidRPr="00B847C2" w:rsidRDefault="00205CEE" w:rsidP="00205CEE">
      <w:pPr>
        <w:pStyle w:val="Iauiue"/>
        <w:rPr>
          <w:iCs/>
        </w:rPr>
      </w:pPr>
      <w:r w:rsidRPr="00B847C2">
        <w:rPr>
          <w:lang w:eastAsia="en-US"/>
        </w:rPr>
        <w:t xml:space="preserve">в лице </w:t>
      </w:r>
      <w:r w:rsidRPr="00B847C2">
        <w:rPr>
          <w:iCs/>
        </w:rPr>
        <w:t>_____________________________________________________________________________________________</w:t>
      </w:r>
    </w:p>
    <w:p w14:paraId="61DFE800" w14:textId="77777777" w:rsidR="00205CEE" w:rsidRPr="00B847C2" w:rsidRDefault="00205CEE" w:rsidP="00205CEE">
      <w:pPr>
        <w:pStyle w:val="Iauiue"/>
        <w:jc w:val="center"/>
        <w:rPr>
          <w:i/>
          <w:iCs/>
        </w:rPr>
      </w:pPr>
      <w:r w:rsidRPr="00B847C2">
        <w:rPr>
          <w:i/>
          <w:iCs/>
        </w:rPr>
        <w:t>(должность)</w:t>
      </w:r>
    </w:p>
    <w:p w14:paraId="65D42F8D" w14:textId="77777777" w:rsidR="00205CEE" w:rsidRPr="00B847C2" w:rsidRDefault="00205CEE" w:rsidP="00205CEE">
      <w:pPr>
        <w:pStyle w:val="Iauiue"/>
        <w:rPr>
          <w:iCs/>
        </w:rPr>
      </w:pPr>
      <w:r w:rsidRPr="00B847C2">
        <w:rPr>
          <w:iCs/>
        </w:rPr>
        <w:t>_____________________________________________________________________________________________,</w:t>
      </w:r>
    </w:p>
    <w:p w14:paraId="18310F1D" w14:textId="77777777" w:rsidR="00205CEE" w:rsidRPr="00B847C2" w:rsidRDefault="00205CEE" w:rsidP="00205CEE">
      <w:pPr>
        <w:pStyle w:val="Iauiue"/>
        <w:jc w:val="center"/>
        <w:rPr>
          <w:i/>
          <w:iCs/>
        </w:rPr>
      </w:pPr>
      <w:r w:rsidRPr="00B847C2">
        <w:rPr>
          <w:i/>
          <w:iCs/>
        </w:rPr>
        <w:t>(Ф.И.О.)</w:t>
      </w:r>
    </w:p>
    <w:p w14:paraId="2D1D8BAD" w14:textId="5F1A6C8A" w:rsidR="00205CEE" w:rsidRPr="00B847C2" w:rsidRDefault="00205CEE" w:rsidP="00205CEE">
      <w:pPr>
        <w:spacing w:after="0" w:line="240" w:lineRule="auto"/>
        <w:rPr>
          <w:rFonts w:ascii="Times New Roman" w:hAnsi="Times New Roman" w:cs="Times New Roman"/>
          <w:sz w:val="20"/>
          <w:szCs w:val="20"/>
        </w:rPr>
      </w:pPr>
      <w:r w:rsidRPr="00B847C2">
        <w:rPr>
          <w:rFonts w:ascii="Times New Roman" w:hAnsi="Times New Roman" w:cs="Times New Roman"/>
          <w:iCs/>
          <w:sz w:val="20"/>
          <w:szCs w:val="20"/>
        </w:rPr>
        <w:t>действующего</w:t>
      </w:r>
      <w:r w:rsidRPr="00B847C2">
        <w:rPr>
          <w:rFonts w:ascii="Times New Roman" w:hAnsi="Times New Roman" w:cs="Times New Roman"/>
          <w:sz w:val="20"/>
          <w:szCs w:val="20"/>
        </w:rPr>
        <w:t xml:space="preserve"> на основании  ______________________________________________________________________</w:t>
      </w:r>
      <w:r w:rsidR="00D52EC2" w:rsidRPr="00B847C2">
        <w:rPr>
          <w:rFonts w:ascii="Times New Roman" w:hAnsi="Times New Roman" w:cs="Times New Roman"/>
          <w:sz w:val="20"/>
          <w:szCs w:val="20"/>
        </w:rPr>
        <w:t>_______________________</w:t>
      </w:r>
    </w:p>
    <w:p w14:paraId="618431E7" w14:textId="3E3BFA88" w:rsidR="00205CEE" w:rsidRPr="00B847C2"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просит Вас</w:t>
      </w:r>
      <w:r w:rsidR="002537B5" w:rsidRPr="00B847C2">
        <w:rPr>
          <w:rFonts w:ascii="Times New Roman" w:hAnsi="Times New Roman" w:cs="Times New Roman"/>
          <w:sz w:val="20"/>
          <w:szCs w:val="20"/>
        </w:rPr>
        <w:t xml:space="preserve"> подключить организацию к Системе быстрых платежей и предоставить доступ к</w:t>
      </w:r>
      <w:r w:rsidRPr="00B847C2">
        <w:rPr>
          <w:rFonts w:ascii="Times New Roman" w:hAnsi="Times New Roman" w:cs="Times New Roman"/>
          <w:sz w:val="20"/>
          <w:szCs w:val="20"/>
        </w:rPr>
        <w:t>:</w:t>
      </w:r>
    </w:p>
    <w:p w14:paraId="1E070322" w14:textId="77777777" w:rsidR="00FD22E6" w:rsidRPr="00B847C2" w:rsidRDefault="00FD22E6" w:rsidP="00205CEE">
      <w:pPr>
        <w:spacing w:after="0" w:line="240" w:lineRule="auto"/>
        <w:jc w:val="both"/>
        <w:rPr>
          <w:rFonts w:ascii="Times New Roman" w:hAnsi="Times New Roman" w:cs="Times New Roman"/>
          <w:sz w:val="20"/>
          <w:szCs w:val="20"/>
        </w:rPr>
      </w:pPr>
    </w:p>
    <w:p w14:paraId="277B64C1" w14:textId="470F0FC4" w:rsidR="00205CEE" w:rsidRPr="00B847C2" w:rsidRDefault="00205CEE" w:rsidP="00205CEE">
      <w:pPr>
        <w:spacing w:after="0" w:line="240" w:lineRule="auto"/>
        <w:ind w:firstLine="426"/>
        <w:jc w:val="both"/>
        <w:rPr>
          <w:rFonts w:ascii="Times New Roman" w:hAnsi="Times New Roman" w:cs="Times New Roman"/>
          <w:sz w:val="20"/>
          <w:szCs w:val="20"/>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66432" behindDoc="0" locked="0" layoutInCell="1" allowOverlap="1" wp14:anchorId="71260AC6" wp14:editId="5B7852ED">
                <wp:simplePos x="0" y="0"/>
                <wp:positionH relativeFrom="margin">
                  <wp:align>left</wp:align>
                </wp:positionH>
                <wp:positionV relativeFrom="paragraph">
                  <wp:posOffset>5715</wp:posOffset>
                </wp:positionV>
                <wp:extent cx="172720" cy="138430"/>
                <wp:effectExtent l="0" t="0" r="17780" b="1397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F254988" id="Прямоугольник 5" o:spid="_x0000_s1026" style="position:absolute;margin-left:0;margin-top:.45pt;width:13.6pt;height:10.9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" filled="f" strokecolor="windowText" strokeweight="1pt">
                <v:path arrowok="t"/>
                <w10:wrap anchorx="margin"/>
              </v:rect>
            </w:pict>
          </mc:Fallback>
        </mc:AlternateContent>
      </w:r>
      <w:r w:rsidR="00FD22E6" w:rsidRPr="00B847C2">
        <w:rPr>
          <w:rFonts w:ascii="Times New Roman" w:hAnsi="Times New Roman" w:cs="Times New Roman"/>
          <w:sz w:val="20"/>
          <w:szCs w:val="20"/>
        </w:rPr>
        <w:t xml:space="preserve">Переводам </w:t>
      </w:r>
      <w:r w:rsidR="002537B5" w:rsidRPr="00B847C2">
        <w:rPr>
          <w:rFonts w:ascii="Times New Roman" w:hAnsi="Times New Roman" w:cs="Times New Roman"/>
          <w:sz w:val="20"/>
          <w:szCs w:val="20"/>
        </w:rPr>
        <w:t>С2В/В2С</w:t>
      </w:r>
      <w:r w:rsidR="00FD22E6" w:rsidRPr="00B847C2">
        <w:rPr>
          <w:rFonts w:ascii="Times New Roman" w:hAnsi="Times New Roman" w:cs="Times New Roman"/>
          <w:sz w:val="20"/>
          <w:szCs w:val="20"/>
        </w:rPr>
        <w:t>;</w:t>
      </w:r>
    </w:p>
    <w:p w14:paraId="43D500ED" w14:textId="77777777" w:rsidR="00205CEE" w:rsidRPr="00B847C2" w:rsidRDefault="00205CEE" w:rsidP="00205CEE">
      <w:pPr>
        <w:spacing w:after="0" w:line="240" w:lineRule="auto"/>
        <w:ind w:firstLine="426"/>
        <w:jc w:val="both"/>
        <w:rPr>
          <w:rFonts w:ascii="Times New Roman" w:hAnsi="Times New Roman" w:cs="Times New Roman"/>
          <w:sz w:val="20"/>
          <w:szCs w:val="20"/>
        </w:rPr>
      </w:pPr>
    </w:p>
    <w:p w14:paraId="5D916281" w14:textId="67A19E1F" w:rsidR="00205CEE" w:rsidRPr="00B847C2" w:rsidRDefault="00205CEE" w:rsidP="00205CEE">
      <w:pPr>
        <w:spacing w:after="0" w:line="240" w:lineRule="auto"/>
        <w:ind w:firstLine="426"/>
        <w:jc w:val="both"/>
        <w:rPr>
          <w:rFonts w:ascii="Times New Roman" w:hAnsi="Times New Roman" w:cs="Times New Roman"/>
          <w:sz w:val="20"/>
          <w:szCs w:val="20"/>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67456" behindDoc="0" locked="0" layoutInCell="1" allowOverlap="1" wp14:anchorId="321237D3" wp14:editId="7FF45870">
                <wp:simplePos x="0" y="0"/>
                <wp:positionH relativeFrom="margin">
                  <wp:align>left</wp:align>
                </wp:positionH>
                <wp:positionV relativeFrom="paragraph">
                  <wp:posOffset>8255</wp:posOffset>
                </wp:positionV>
                <wp:extent cx="172720" cy="138430"/>
                <wp:effectExtent l="0" t="0" r="17780" b="1397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235D8A5" id="Прямоугольник 6" o:spid="_x0000_s1026" style="position:absolute;margin-left:0;margin-top:.65pt;width:13.6pt;height:10.9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" filled="f" strokecolor="windowText" strokeweight="1pt">
                <v:path arrowok="t"/>
                <w10:wrap anchorx="margin"/>
              </v:rect>
            </w:pict>
          </mc:Fallback>
        </mc:AlternateContent>
      </w:r>
      <w:r w:rsidR="00FD22E6" w:rsidRPr="00B847C2">
        <w:rPr>
          <w:rFonts w:ascii="Times New Roman" w:hAnsi="Times New Roman" w:cs="Times New Roman"/>
          <w:sz w:val="20"/>
          <w:szCs w:val="20"/>
        </w:rPr>
        <w:t xml:space="preserve">Переводам </w:t>
      </w:r>
      <w:r w:rsidR="002537B5" w:rsidRPr="00B847C2">
        <w:rPr>
          <w:rFonts w:ascii="Times New Roman" w:hAnsi="Times New Roman" w:cs="Times New Roman"/>
          <w:sz w:val="20"/>
          <w:szCs w:val="20"/>
        </w:rPr>
        <w:t>В2В</w:t>
      </w:r>
      <w:r w:rsidR="00FD22E6" w:rsidRPr="00B847C2">
        <w:rPr>
          <w:rFonts w:ascii="Times New Roman" w:hAnsi="Times New Roman" w:cs="Times New Roman"/>
          <w:sz w:val="20"/>
          <w:szCs w:val="20"/>
        </w:rPr>
        <w:t>;</w:t>
      </w:r>
    </w:p>
    <w:p w14:paraId="0A862603" w14:textId="35375C50" w:rsidR="002537B5" w:rsidRPr="00B847C2" w:rsidRDefault="002537B5" w:rsidP="00205CEE">
      <w:pPr>
        <w:spacing w:after="0" w:line="240" w:lineRule="auto"/>
        <w:ind w:firstLine="426"/>
        <w:jc w:val="both"/>
        <w:rPr>
          <w:rFonts w:ascii="Times New Roman" w:hAnsi="Times New Roman" w:cs="Times New Roman"/>
          <w:sz w:val="20"/>
          <w:szCs w:val="20"/>
        </w:rPr>
      </w:pPr>
    </w:p>
    <w:p w14:paraId="6EA7263A" w14:textId="5342DB2F" w:rsidR="002537B5" w:rsidRPr="00B847C2" w:rsidRDefault="002537B5" w:rsidP="002537B5">
      <w:pPr>
        <w:spacing w:after="0" w:line="240" w:lineRule="auto"/>
        <w:ind w:firstLine="426"/>
        <w:jc w:val="both"/>
        <w:rPr>
          <w:rFonts w:ascii="Times New Roman" w:hAnsi="Times New Roman" w:cs="Times New Roman"/>
          <w:sz w:val="20"/>
          <w:szCs w:val="20"/>
        </w:rPr>
      </w:pPr>
      <w:r w:rsidRPr="00B847C2">
        <w:rPr>
          <w:rFonts w:ascii="Times New Roman" w:hAnsi="Times New Roman" w:cs="Times New Roman"/>
          <w:noProof/>
          <w:sz w:val="20"/>
          <w:szCs w:val="20"/>
          <w:lang w:eastAsia="ru-RU"/>
        </w:rPr>
        <mc:AlternateContent>
          <mc:Choice Requires="wps">
            <w:drawing>
              <wp:anchor distT="0" distB="0" distL="114300" distR="114300" simplePos="0" relativeHeight="251669504" behindDoc="0" locked="0" layoutInCell="1" allowOverlap="1" wp14:anchorId="1D726068" wp14:editId="47E92775">
                <wp:simplePos x="0" y="0"/>
                <wp:positionH relativeFrom="margin">
                  <wp:align>left</wp:align>
                </wp:positionH>
                <wp:positionV relativeFrom="paragraph">
                  <wp:posOffset>8255</wp:posOffset>
                </wp:positionV>
                <wp:extent cx="172720" cy="138430"/>
                <wp:effectExtent l="0" t="0" r="17780" b="1397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3843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359E2A8" id="Прямоугольник 7" o:spid="_x0000_s1026" style="position:absolute;margin-left:0;margin-top:.65pt;width:13.6pt;height:10.9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" filled="f" strokecolor="windowText" strokeweight="1pt">
                <v:path arrowok="t"/>
                <w10:wrap anchorx="margin"/>
              </v:rect>
            </w:pict>
          </mc:Fallback>
        </mc:AlternateContent>
      </w:r>
      <w:r w:rsidRPr="00B847C2">
        <w:rPr>
          <w:rFonts w:ascii="Times New Roman" w:hAnsi="Times New Roman" w:cs="Times New Roman"/>
          <w:sz w:val="20"/>
          <w:szCs w:val="20"/>
        </w:rPr>
        <w:t>Отключить от услуги</w:t>
      </w:r>
    </w:p>
    <w:p w14:paraId="27DD44DA" w14:textId="77777777" w:rsidR="002537B5" w:rsidRPr="00B847C2" w:rsidRDefault="002537B5" w:rsidP="00205CEE">
      <w:pPr>
        <w:spacing w:after="0" w:line="240" w:lineRule="auto"/>
        <w:ind w:firstLine="426"/>
        <w:jc w:val="both"/>
        <w:rPr>
          <w:rFonts w:ascii="Times New Roman" w:hAnsi="Times New Roman" w:cs="Times New Roman"/>
          <w:sz w:val="20"/>
          <w:szCs w:val="20"/>
        </w:rPr>
      </w:pPr>
    </w:p>
    <w:p w14:paraId="2D7CE9F9" w14:textId="77777777" w:rsidR="00205CEE" w:rsidRPr="00B847C2" w:rsidRDefault="00205CEE" w:rsidP="00205CEE">
      <w:pPr>
        <w:spacing w:after="0" w:line="240" w:lineRule="auto"/>
        <w:ind w:firstLine="426"/>
        <w:jc w:val="both"/>
        <w:rPr>
          <w:rFonts w:ascii="Times New Roman" w:hAnsi="Times New Roman" w:cs="Times New Roman"/>
          <w:sz w:val="20"/>
          <w:szCs w:val="20"/>
        </w:rPr>
      </w:pPr>
    </w:p>
    <w:p w14:paraId="3085844F" w14:textId="77777777" w:rsidR="00205CEE" w:rsidRPr="00B847C2"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С Тарифами и условиями обслуживания в ЦМРБанк (ООО) ознакомлен и полностью согласен.</w:t>
      </w:r>
    </w:p>
    <w:p w14:paraId="0D318E23" w14:textId="77777777" w:rsidR="00205CEE" w:rsidRPr="00B847C2" w:rsidRDefault="00205CEE" w:rsidP="00205CEE">
      <w:pPr>
        <w:spacing w:after="0" w:line="240" w:lineRule="auto"/>
        <w:jc w:val="both"/>
        <w:rPr>
          <w:rFonts w:ascii="Times New Roman" w:hAnsi="Times New Roman" w:cs="Times New Roman"/>
          <w:sz w:val="20"/>
          <w:szCs w:val="20"/>
        </w:rPr>
      </w:pPr>
    </w:p>
    <w:p w14:paraId="41269A79" w14:textId="77777777" w:rsidR="00205CEE" w:rsidRPr="00B847C2" w:rsidRDefault="00205CEE" w:rsidP="00205CEE">
      <w:pPr>
        <w:spacing w:after="0" w:line="240" w:lineRule="auto"/>
        <w:jc w:val="both"/>
        <w:rPr>
          <w:rFonts w:ascii="Times New Roman" w:hAnsi="Times New Roman" w:cs="Times New Roman"/>
          <w:sz w:val="20"/>
          <w:szCs w:val="20"/>
        </w:rPr>
      </w:pPr>
    </w:p>
    <w:p w14:paraId="0100F1EC" w14:textId="77777777" w:rsidR="00205CEE" w:rsidRPr="00B847C2" w:rsidRDefault="00205CEE" w:rsidP="00205CEE">
      <w:pPr>
        <w:spacing w:after="0" w:line="240" w:lineRule="auto"/>
        <w:jc w:val="both"/>
        <w:rPr>
          <w:rFonts w:ascii="Times New Roman" w:hAnsi="Times New Roman" w:cs="Times New Roman"/>
          <w:sz w:val="20"/>
          <w:szCs w:val="20"/>
        </w:rPr>
      </w:pPr>
    </w:p>
    <w:p w14:paraId="1C4D95AC" w14:textId="77777777" w:rsidR="00205CEE" w:rsidRPr="00B847C2"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Руководитель организации / Индивидуальный предприниматель</w:t>
      </w:r>
    </w:p>
    <w:p w14:paraId="67739E08" w14:textId="77777777" w:rsidR="00205CEE" w:rsidRPr="00B847C2" w:rsidRDefault="00205CEE" w:rsidP="00205CEE">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205CEE" w:rsidRPr="00B847C2" w14:paraId="4F0DC451" w14:textId="77777777" w:rsidTr="00205CEE">
        <w:tc>
          <w:tcPr>
            <w:tcW w:w="3114" w:type="dxa"/>
            <w:tcBorders>
              <w:bottom w:val="single" w:sz="4" w:space="0" w:color="auto"/>
            </w:tcBorders>
          </w:tcPr>
          <w:p w14:paraId="5982873D"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7F8B07B9"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13B438E0"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03F695D0"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25DDF507"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r>
    </w:tbl>
    <w:p w14:paraId="5E3128CC" w14:textId="77777777" w:rsidR="00205CEE" w:rsidRPr="00B847C2"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 xml:space="preserve">М.П. </w:t>
      </w:r>
    </w:p>
    <w:p w14:paraId="1EF6FDFE" w14:textId="77777777" w:rsidR="00205CEE" w:rsidRPr="00B847C2" w:rsidRDefault="00205CEE" w:rsidP="00205CEE">
      <w:pPr>
        <w:spacing w:after="0" w:line="240" w:lineRule="auto"/>
        <w:jc w:val="both"/>
        <w:rPr>
          <w:rFonts w:ascii="Times New Roman" w:hAnsi="Times New Roman" w:cs="Times New Roman"/>
          <w:sz w:val="20"/>
          <w:szCs w:val="20"/>
        </w:rPr>
      </w:pPr>
    </w:p>
    <w:p w14:paraId="047AB1A0" w14:textId="77777777" w:rsidR="00205CEE" w:rsidRPr="00B847C2"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Дата: «_____» ______________20 ___ г.</w:t>
      </w:r>
    </w:p>
    <w:p w14:paraId="71FCEB03" w14:textId="77777777" w:rsidR="00205CEE" w:rsidRPr="00B847C2" w:rsidRDefault="00205CEE" w:rsidP="00205CEE">
      <w:pPr>
        <w:spacing w:after="0" w:line="240" w:lineRule="auto"/>
        <w:jc w:val="both"/>
        <w:rPr>
          <w:rFonts w:ascii="Times New Roman" w:hAnsi="Times New Roman" w:cs="Times New Roman"/>
          <w:sz w:val="20"/>
          <w:szCs w:val="20"/>
        </w:rPr>
      </w:pPr>
    </w:p>
    <w:p w14:paraId="0ED0D285" w14:textId="77777777" w:rsidR="00205CEE" w:rsidRPr="00B847C2" w:rsidRDefault="00205CEE" w:rsidP="00205CEE">
      <w:pPr>
        <w:pBdr>
          <w:bottom w:val="single" w:sz="12" w:space="1" w:color="auto"/>
        </w:pBdr>
        <w:spacing w:after="0" w:line="240" w:lineRule="auto"/>
        <w:jc w:val="both"/>
        <w:rPr>
          <w:rFonts w:ascii="Times New Roman" w:hAnsi="Times New Roman" w:cs="Times New Roman"/>
          <w:sz w:val="20"/>
          <w:szCs w:val="20"/>
        </w:rPr>
      </w:pPr>
    </w:p>
    <w:p w14:paraId="7C28F8AD" w14:textId="77777777" w:rsidR="00205CEE" w:rsidRPr="00B847C2" w:rsidRDefault="00205CEE" w:rsidP="00205CEE">
      <w:pPr>
        <w:spacing w:after="0" w:line="240" w:lineRule="auto"/>
        <w:jc w:val="center"/>
        <w:rPr>
          <w:rFonts w:ascii="Times New Roman" w:hAnsi="Times New Roman" w:cs="Times New Roman"/>
          <w:sz w:val="20"/>
          <w:szCs w:val="20"/>
        </w:rPr>
      </w:pPr>
      <w:r w:rsidRPr="00B847C2">
        <w:rPr>
          <w:rFonts w:ascii="Times New Roman" w:hAnsi="Times New Roman" w:cs="Times New Roman"/>
          <w:sz w:val="20"/>
          <w:szCs w:val="20"/>
        </w:rPr>
        <w:t>Заполняется работником Банка</w:t>
      </w:r>
    </w:p>
    <w:p w14:paraId="4AD9062C" w14:textId="77777777" w:rsidR="00205CEE" w:rsidRPr="00B847C2" w:rsidRDefault="00205CEE" w:rsidP="00205CEE">
      <w:pPr>
        <w:spacing w:after="0" w:line="240" w:lineRule="auto"/>
        <w:jc w:val="center"/>
        <w:rPr>
          <w:rFonts w:ascii="Times New Roman" w:hAnsi="Times New Roman" w:cs="Times New Roman"/>
          <w:sz w:val="20"/>
          <w:szCs w:val="20"/>
        </w:rPr>
      </w:pPr>
    </w:p>
    <w:p w14:paraId="02CEB39C" w14:textId="77777777" w:rsidR="00205CEE" w:rsidRPr="00B847C2"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Заявление проверено и принято к исполнению.</w:t>
      </w:r>
    </w:p>
    <w:p w14:paraId="4ECD112E" w14:textId="77777777" w:rsidR="00205CEE" w:rsidRPr="00B847C2" w:rsidRDefault="00205CEE" w:rsidP="00205CEE">
      <w:pPr>
        <w:spacing w:after="0" w:line="240" w:lineRule="auto"/>
        <w:jc w:val="both"/>
        <w:rPr>
          <w:rFonts w:ascii="Times New Roman" w:hAnsi="Times New Roman" w:cs="Times New Roman"/>
          <w:sz w:val="20"/>
          <w:szCs w:val="20"/>
        </w:rPr>
      </w:pPr>
    </w:p>
    <w:p w14:paraId="2C1903AE" w14:textId="77777777" w:rsidR="00205CEE" w:rsidRPr="00B847C2"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Дата: «_____» ______________20 ___ г.</w:t>
      </w:r>
    </w:p>
    <w:p w14:paraId="56AEFF41" w14:textId="77777777" w:rsidR="00205CEE" w:rsidRPr="00B847C2" w:rsidRDefault="00205CEE" w:rsidP="00205CEE">
      <w:pPr>
        <w:spacing w:after="0" w:line="240" w:lineRule="auto"/>
        <w:jc w:val="both"/>
        <w:rPr>
          <w:rFonts w:ascii="Times New Roman" w:hAnsi="Times New Roman" w:cs="Times New Roman"/>
          <w:sz w:val="20"/>
          <w:szCs w:val="20"/>
        </w:rPr>
      </w:pPr>
    </w:p>
    <w:tbl>
      <w:tblPr>
        <w:tblW w:w="9356" w:type="dxa"/>
        <w:tblLayout w:type="fixed"/>
        <w:tblLook w:val="0000" w:firstRow="0" w:lastRow="0" w:firstColumn="0" w:lastColumn="0" w:noHBand="0" w:noVBand="0"/>
      </w:tblPr>
      <w:tblGrid>
        <w:gridCol w:w="3114"/>
        <w:gridCol w:w="425"/>
        <w:gridCol w:w="2410"/>
        <w:gridCol w:w="425"/>
        <w:gridCol w:w="2982"/>
      </w:tblGrid>
      <w:tr w:rsidR="00205CEE" w:rsidRPr="00B847C2" w14:paraId="07C5F3A2" w14:textId="77777777" w:rsidTr="00205CEE">
        <w:tc>
          <w:tcPr>
            <w:tcW w:w="3114" w:type="dxa"/>
            <w:tcBorders>
              <w:bottom w:val="single" w:sz="4" w:space="0" w:color="auto"/>
            </w:tcBorders>
          </w:tcPr>
          <w:p w14:paraId="128340AD"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5054DB14"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2410" w:type="dxa"/>
            <w:tcBorders>
              <w:bottom w:val="single" w:sz="4" w:space="0" w:color="auto"/>
            </w:tcBorders>
          </w:tcPr>
          <w:p w14:paraId="62656AE0"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425" w:type="dxa"/>
          </w:tcPr>
          <w:p w14:paraId="67C200B1"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c>
          <w:tcPr>
            <w:tcW w:w="2982" w:type="dxa"/>
            <w:tcBorders>
              <w:bottom w:val="single" w:sz="4" w:space="0" w:color="auto"/>
            </w:tcBorders>
          </w:tcPr>
          <w:p w14:paraId="18A18708" w14:textId="77777777" w:rsidR="00205CEE" w:rsidRPr="00B847C2" w:rsidRDefault="00205CEE" w:rsidP="00205CEE">
            <w:pPr>
              <w:pStyle w:val="affffff"/>
              <w:spacing w:after="0" w:line="240" w:lineRule="auto"/>
              <w:ind w:firstLine="0"/>
              <w:rPr>
                <w:rFonts w:ascii="Times New Roman" w:hAnsi="Times New Roman" w:cs="Times New Roman"/>
                <w:sz w:val="20"/>
                <w:szCs w:val="20"/>
              </w:rPr>
            </w:pPr>
          </w:p>
        </w:tc>
      </w:tr>
    </w:tbl>
    <w:p w14:paraId="50204A65" w14:textId="77777777" w:rsidR="00205CEE" w:rsidRPr="00B847C2" w:rsidRDefault="00205CEE" w:rsidP="00205CEE">
      <w:pPr>
        <w:spacing w:after="0" w:line="240" w:lineRule="auto"/>
        <w:jc w:val="both"/>
        <w:rPr>
          <w:rFonts w:ascii="Times New Roman" w:hAnsi="Times New Roman" w:cs="Times New Roman"/>
          <w:sz w:val="20"/>
          <w:szCs w:val="20"/>
        </w:rPr>
      </w:pPr>
    </w:p>
    <w:p w14:paraId="01D2D58B" w14:textId="77777777" w:rsidR="00205CEE" w:rsidRPr="00617B7C" w:rsidRDefault="00205CEE" w:rsidP="00205CEE">
      <w:pPr>
        <w:spacing w:after="0" w:line="240" w:lineRule="auto"/>
        <w:jc w:val="both"/>
        <w:rPr>
          <w:rFonts w:ascii="Times New Roman" w:hAnsi="Times New Roman" w:cs="Times New Roman"/>
          <w:sz w:val="20"/>
          <w:szCs w:val="20"/>
        </w:rPr>
      </w:pPr>
      <w:r w:rsidRPr="00B847C2">
        <w:rPr>
          <w:rFonts w:ascii="Times New Roman" w:hAnsi="Times New Roman" w:cs="Times New Roman"/>
          <w:sz w:val="20"/>
          <w:szCs w:val="20"/>
        </w:rPr>
        <w:t>М.П.</w:t>
      </w:r>
    </w:p>
    <w:p w14:paraId="19BA7994" w14:textId="0E3370BC" w:rsidR="007C2BD0" w:rsidRPr="00E51974" w:rsidRDefault="007C2BD0" w:rsidP="008C5CF0">
      <w:pPr>
        <w:jc w:val="both"/>
        <w:rPr>
          <w:rFonts w:ascii="Times New Roman" w:hAnsi="Times New Roman" w:cs="Times New Roman"/>
          <w:sz w:val="24"/>
          <w:szCs w:val="24"/>
        </w:rPr>
      </w:pPr>
    </w:p>
    <w:sectPr w:rsidR="007C2BD0" w:rsidRPr="00E51974" w:rsidSect="004529FF">
      <w:footerReference w:type="default" r:id="rId11"/>
      <w:pgSz w:w="11906" w:h="16838"/>
      <w:pgMar w:top="1134" w:right="850" w:bottom="1134" w:left="1701" w:header="708" w:footer="35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D3E9E9" w16cex:dateUtc="2026-02-17T17:19:00Z"/>
  <w16cex:commentExtensible w16cex:durableId="0592B8A9" w16cex:dateUtc="2026-02-17T17:19:00Z"/>
  <w16cex:commentExtensible w16cex:durableId="70DCF304" w16cex:dateUtc="2026-02-13T14:26:00Z"/>
  <w16cex:commentExtensible w16cex:durableId="7AB8FEAA" w16cex:dateUtc="2026-02-13T14:40:00Z"/>
  <w16cex:commentExtensible w16cex:durableId="7FD1AC97" w16cex:dateUtc="2026-02-13T14:33:00Z"/>
  <w16cex:commentExtensible w16cex:durableId="121564A2" w16cex:dateUtc="2026-02-13T14:29:00Z"/>
  <w16cex:commentExtensible w16cex:durableId="0A5DE1E4" w16cex:dateUtc="2026-02-13T14:35:00Z"/>
  <w16cex:commentExtensible w16cex:durableId="522959FC" w16cex:dateUtc="2026-02-13T14:36:00Z"/>
  <w16cex:commentExtensible w16cex:durableId="0836ED70" w16cex:dateUtc="2026-02-13T14:38:00Z"/>
  <w16cex:commentExtensible w16cex:durableId="4DB613E3" w16cex:dateUtc="2026-02-13T14:42:00Z"/>
  <w16cex:commentExtensible w16cex:durableId="3C29395C" w16cex:dateUtc="2026-02-13T14:52:00Z"/>
  <w16cex:commentExtensible w16cex:durableId="60C6B947" w16cex:dateUtc="2026-02-13T14:38:00Z"/>
  <w16cex:commentExtensible w16cex:durableId="4935C24E" w16cex:dateUtc="2026-02-13T14:48:00Z"/>
  <w16cex:commentExtensible w16cex:durableId="2ABF4B14" w16cex:dateUtc="2026-02-13T14:46:00Z"/>
  <w16cex:commentExtensible w16cex:durableId="50C4F72B" w16cex:dateUtc="2026-02-13T14:54:00Z"/>
  <w16cex:commentExtensible w16cex:durableId="023AF262" w16cex:dateUtc="2026-02-13T14:38:00Z"/>
  <w16cex:commentExtensible w16cex:durableId="7EFD10DA" w16cex:dateUtc="2026-02-13T15:42:00Z"/>
  <w16cex:commentExtensible w16cex:durableId="39774849" w16cex:dateUtc="2026-02-13T15:41:00Z"/>
  <w16cex:commentExtensible w16cex:durableId="3547F3B6" w16cex:dateUtc="2026-02-13T15:52:00Z"/>
  <w16cex:commentExtensible w16cex:durableId="2D0100BE" w16cex:dateUtc="2026-02-13T15:50:00Z"/>
  <w16cex:commentExtensible w16cex:durableId="6D61537E" w16cex:dateUtc="2026-02-13T16:00:00Z"/>
  <w16cex:commentExtensible w16cex:durableId="65C13752" w16cex:dateUtc="2026-02-13T16:07:00Z"/>
  <w16cex:commentExtensible w16cex:durableId="2EE2B2B9" w16cex:dateUtc="2026-02-13T16:03:00Z"/>
  <w16cex:commentExtensible w16cex:durableId="1BBD63D1" w16cex:dateUtc="2026-02-13T16:04:00Z"/>
  <w16cex:commentExtensible w16cex:durableId="6F06EA5F" w16cex:dateUtc="2026-02-13T16:05:00Z"/>
  <w16cex:commentExtensible w16cex:durableId="38AC52EF" w16cex:dateUtc="2026-02-13T16:08:00Z"/>
  <w16cex:commentExtensible w16cex:durableId="6E8C5BD5" w16cex:dateUtc="2026-02-13T16:10:00Z"/>
  <w16cex:commentExtensible w16cex:durableId="5A8316D3" w16cex:dateUtc="2026-02-13T16:11:00Z"/>
  <w16cex:commentExtensible w16cex:durableId="2DB025D3" w16cex:dateUtc="2026-02-13T16:13:00Z"/>
  <w16cex:commentExtensible w16cex:durableId="06473458" w16cex:dateUtc="2026-02-13T16:14:00Z"/>
  <w16cex:commentExtensible w16cex:durableId="73943A21" w16cex:dateUtc="2026-02-13T16:15:00Z"/>
  <w16cex:commentExtensible w16cex:durableId="68CD22C3" w16cex:dateUtc="2026-02-13T16: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0219CD" w16cid:durableId="3BD3E9E9"/>
  <w16cid:commentId w16cid:paraId="3BA4787B" w16cid:durableId="0592B8A9"/>
  <w16cid:commentId w16cid:paraId="15ABEFB0" w16cid:durableId="70DCF304"/>
  <w16cid:commentId w16cid:paraId="4F75FB7A" w16cid:durableId="7AB8FEAA"/>
  <w16cid:commentId w16cid:paraId="7C3D6370" w16cid:durableId="7FD1AC97"/>
  <w16cid:commentId w16cid:paraId="5A1CC402" w16cid:durableId="121564A2"/>
  <w16cid:commentId w16cid:paraId="1C98788A" w16cid:durableId="0A5DE1E4"/>
  <w16cid:commentId w16cid:paraId="20550A9F" w16cid:durableId="522959FC"/>
  <w16cid:commentId w16cid:paraId="798529FC" w16cid:durableId="0836ED70"/>
  <w16cid:commentId w16cid:paraId="04A8998B" w16cid:durableId="4DB613E3"/>
  <w16cid:commentId w16cid:paraId="3840D3D2" w16cid:durableId="3C29395C"/>
  <w16cid:commentId w16cid:paraId="2A0AEE31" w16cid:durableId="60C6B947"/>
  <w16cid:commentId w16cid:paraId="2F6FA0C1" w16cid:durableId="4935C24E"/>
  <w16cid:commentId w16cid:paraId="6876C787" w16cid:durableId="2ABF4B14"/>
  <w16cid:commentId w16cid:paraId="14544DD9" w16cid:durableId="50C4F72B"/>
  <w16cid:commentId w16cid:paraId="013B270C" w16cid:durableId="023AF262"/>
  <w16cid:commentId w16cid:paraId="4EDB7E28" w16cid:durableId="7EFD10DA"/>
  <w16cid:commentId w16cid:paraId="5583A710" w16cid:durableId="39774849"/>
  <w16cid:commentId w16cid:paraId="36ACE52F" w16cid:durableId="3547F3B6"/>
  <w16cid:commentId w16cid:paraId="21E103C8" w16cid:durableId="2D0100BE"/>
  <w16cid:commentId w16cid:paraId="505AE2FA" w16cid:durableId="6D61537E"/>
  <w16cid:commentId w16cid:paraId="49C26A0F" w16cid:durableId="65C13752"/>
  <w16cid:commentId w16cid:paraId="426BA81A" w16cid:durableId="2EE2B2B9"/>
  <w16cid:commentId w16cid:paraId="371CC171" w16cid:durableId="1BBD63D1"/>
  <w16cid:commentId w16cid:paraId="6535D747" w16cid:durableId="6F06EA5F"/>
  <w16cid:commentId w16cid:paraId="5D90A6B8" w16cid:durableId="38AC52EF"/>
  <w16cid:commentId w16cid:paraId="1158B837" w16cid:durableId="6E8C5BD5"/>
  <w16cid:commentId w16cid:paraId="139FC184" w16cid:durableId="5A8316D3"/>
  <w16cid:commentId w16cid:paraId="72CFACE2" w16cid:durableId="2DB025D3"/>
  <w16cid:commentId w16cid:paraId="24284254" w16cid:durableId="06473458"/>
  <w16cid:commentId w16cid:paraId="37855D78" w16cid:durableId="73943A21"/>
  <w16cid:commentId w16cid:paraId="125F8CFA" w16cid:durableId="68CD22C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AED08" w14:textId="77777777" w:rsidR="00896CE6" w:rsidRDefault="00896CE6" w:rsidP="00E04B1E">
      <w:pPr>
        <w:spacing w:after="0" w:line="240" w:lineRule="auto"/>
      </w:pPr>
      <w:r>
        <w:separator/>
      </w:r>
    </w:p>
  </w:endnote>
  <w:endnote w:type="continuationSeparator" w:id="0">
    <w:p w14:paraId="27B0B8AD" w14:textId="77777777" w:rsidR="00896CE6" w:rsidRDefault="00896CE6" w:rsidP="00E04B1E">
      <w:pPr>
        <w:spacing w:after="0" w:line="240" w:lineRule="auto"/>
      </w:pPr>
      <w:r>
        <w:continuationSeparator/>
      </w:r>
    </w:p>
  </w:endnote>
  <w:endnote w:type="continuationNotice" w:id="1">
    <w:p w14:paraId="21007138" w14:textId="77777777" w:rsidR="00896CE6" w:rsidRDefault="00896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7189323"/>
      <w:docPartObj>
        <w:docPartGallery w:val="Page Numbers (Bottom of Page)"/>
        <w:docPartUnique/>
      </w:docPartObj>
    </w:sdtPr>
    <w:sdtEndPr>
      <w:rPr>
        <w:rFonts w:ascii="Times New Roman" w:hAnsi="Times New Roman"/>
        <w:sz w:val="24"/>
        <w:szCs w:val="24"/>
      </w:rPr>
    </w:sdtEndPr>
    <w:sdtContent>
      <w:p w14:paraId="13100C31" w14:textId="4BCDA5FA" w:rsidR="005020A2" w:rsidRPr="004529FF" w:rsidRDefault="005020A2">
        <w:pPr>
          <w:pStyle w:val="afffff4"/>
          <w:jc w:val="center"/>
          <w:rPr>
            <w:rFonts w:ascii="Times New Roman" w:hAnsi="Times New Roman"/>
            <w:sz w:val="24"/>
            <w:szCs w:val="24"/>
          </w:rPr>
        </w:pPr>
        <w:r w:rsidRPr="004529FF">
          <w:rPr>
            <w:rFonts w:ascii="Times New Roman" w:hAnsi="Times New Roman"/>
            <w:sz w:val="24"/>
            <w:szCs w:val="24"/>
          </w:rPr>
          <w:fldChar w:fldCharType="begin"/>
        </w:r>
        <w:r w:rsidRPr="004529FF">
          <w:rPr>
            <w:rFonts w:ascii="Times New Roman" w:hAnsi="Times New Roman"/>
            <w:sz w:val="24"/>
            <w:szCs w:val="24"/>
          </w:rPr>
          <w:instrText>PAGE   \* MERGEFORMAT</w:instrText>
        </w:r>
        <w:r w:rsidRPr="004529FF">
          <w:rPr>
            <w:rFonts w:ascii="Times New Roman" w:hAnsi="Times New Roman"/>
            <w:sz w:val="24"/>
            <w:szCs w:val="24"/>
          </w:rPr>
          <w:fldChar w:fldCharType="separate"/>
        </w:r>
        <w:r w:rsidR="008F7E51" w:rsidRPr="008F7E51">
          <w:rPr>
            <w:rFonts w:ascii="Times New Roman" w:hAnsi="Times New Roman"/>
            <w:noProof/>
            <w:sz w:val="24"/>
            <w:szCs w:val="24"/>
            <w:lang w:val="ru-RU"/>
          </w:rPr>
          <w:t>2</w:t>
        </w:r>
        <w:r w:rsidRPr="004529FF">
          <w:rPr>
            <w:rFonts w:ascii="Times New Roman" w:hAnsi="Times New Roman"/>
            <w:sz w:val="24"/>
            <w:szCs w:val="24"/>
          </w:rPr>
          <w:fldChar w:fldCharType="end"/>
        </w:r>
      </w:p>
    </w:sdtContent>
  </w:sdt>
  <w:p w14:paraId="2851C6F0" w14:textId="77777777" w:rsidR="005020A2" w:rsidRDefault="005020A2">
    <w:pPr>
      <w:pStyle w:val="affff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2ED93B" w14:textId="77777777" w:rsidR="00896CE6" w:rsidRDefault="00896CE6" w:rsidP="00E04B1E">
      <w:pPr>
        <w:spacing w:after="0" w:line="240" w:lineRule="auto"/>
      </w:pPr>
      <w:r>
        <w:separator/>
      </w:r>
    </w:p>
  </w:footnote>
  <w:footnote w:type="continuationSeparator" w:id="0">
    <w:p w14:paraId="6A0BF8D9" w14:textId="77777777" w:rsidR="00896CE6" w:rsidRDefault="00896CE6" w:rsidP="00E04B1E">
      <w:pPr>
        <w:spacing w:after="0" w:line="240" w:lineRule="auto"/>
      </w:pPr>
      <w:r>
        <w:continuationSeparator/>
      </w:r>
    </w:p>
  </w:footnote>
  <w:footnote w:type="continuationNotice" w:id="1">
    <w:p w14:paraId="5B9FCD4A" w14:textId="77777777" w:rsidR="00896CE6" w:rsidRDefault="00896CE6">
      <w:pPr>
        <w:spacing w:after="0" w:line="240" w:lineRule="auto"/>
      </w:pPr>
    </w:p>
  </w:footnote>
  <w:footnote w:id="2">
    <w:p w14:paraId="6BE20D39" w14:textId="77777777" w:rsidR="005020A2" w:rsidRPr="005560B6" w:rsidRDefault="005020A2" w:rsidP="005560B6">
      <w:pPr>
        <w:pStyle w:val="ad"/>
        <w:rPr>
          <w:rFonts w:ascii="Times New Roman" w:hAnsi="Times New Roman" w:cs="Times New Roman"/>
          <w:sz w:val="18"/>
          <w:szCs w:val="18"/>
        </w:rPr>
      </w:pPr>
      <w:r w:rsidRPr="005560B6">
        <w:rPr>
          <w:rStyle w:val="af"/>
          <w:rFonts w:ascii="Times New Roman" w:hAnsi="Times New Roman" w:cs="Times New Roman"/>
          <w:sz w:val="18"/>
          <w:szCs w:val="18"/>
        </w:rPr>
        <w:footnoteRef/>
      </w:r>
      <w:r w:rsidRPr="005560B6">
        <w:rPr>
          <w:rFonts w:ascii="Times New Roman" w:hAnsi="Times New Roman" w:cs="Times New Roman"/>
          <w:sz w:val="18"/>
          <w:szCs w:val="18"/>
        </w:rPr>
        <w:t xml:space="preserve"> Ограничение распространяется на совершения расходных операций по Распоряжениям Клиента. Все иные операции по счету проходят в установленном порядке.</w:t>
      </w:r>
    </w:p>
  </w:footnote>
  <w:footnote w:id="3">
    <w:p w14:paraId="26B7A407" w14:textId="77777777" w:rsidR="005020A2" w:rsidRDefault="005020A2" w:rsidP="00617B7C">
      <w:pPr>
        <w:pStyle w:val="ad"/>
      </w:pPr>
      <w:r>
        <w:rPr>
          <w:rStyle w:val="af"/>
        </w:rPr>
        <w:footnoteRef/>
      </w:r>
      <w:r>
        <w:t xml:space="preserve"> </w:t>
      </w:r>
      <w:r w:rsidRPr="00322751">
        <w:rPr>
          <w:sz w:val="18"/>
          <w:szCs w:val="18"/>
        </w:rPr>
        <w:t>Мобильно</w:t>
      </w:r>
      <w:r>
        <w:rPr>
          <w:sz w:val="18"/>
          <w:szCs w:val="18"/>
        </w:rPr>
        <w:t>е</w:t>
      </w:r>
      <w:r w:rsidRPr="00322751">
        <w:rPr>
          <w:sz w:val="18"/>
          <w:szCs w:val="18"/>
        </w:rPr>
        <w:t xml:space="preserve"> приложени</w:t>
      </w:r>
      <w:r>
        <w:rPr>
          <w:sz w:val="18"/>
          <w:szCs w:val="18"/>
        </w:rPr>
        <w:t>е</w:t>
      </w:r>
      <w:r w:rsidRPr="00322751">
        <w:rPr>
          <w:sz w:val="18"/>
          <w:szCs w:val="18"/>
        </w:rPr>
        <w:t xml:space="preserve"> доступн</w:t>
      </w:r>
      <w:r>
        <w:rPr>
          <w:sz w:val="18"/>
          <w:szCs w:val="18"/>
        </w:rPr>
        <w:t>о на</w:t>
      </w:r>
      <w:r w:rsidRPr="00322751">
        <w:rPr>
          <w:sz w:val="18"/>
          <w:szCs w:val="18"/>
        </w:rPr>
        <w:t xml:space="preserve"> просмотр </w:t>
      </w:r>
      <w:r>
        <w:rPr>
          <w:sz w:val="18"/>
          <w:szCs w:val="18"/>
        </w:rPr>
        <w:t>информации</w:t>
      </w:r>
      <w:r w:rsidRPr="00322751">
        <w:rPr>
          <w:sz w:val="18"/>
          <w:szCs w:val="18"/>
        </w:rPr>
        <w:t>.</w:t>
      </w:r>
    </w:p>
  </w:footnote>
  <w:footnote w:id="4">
    <w:p w14:paraId="6E1C7B0E" w14:textId="77777777" w:rsidR="005020A2" w:rsidRDefault="005020A2" w:rsidP="00617B7C">
      <w:pPr>
        <w:pStyle w:val="ad"/>
      </w:pPr>
      <w:r>
        <w:rPr>
          <w:rStyle w:val="af"/>
        </w:rPr>
        <w:footnoteRef/>
      </w:r>
      <w:r>
        <w:t xml:space="preserve"> </w:t>
      </w:r>
      <w:r>
        <w:rPr>
          <w:sz w:val="18"/>
          <w:szCs w:val="18"/>
        </w:rPr>
        <w:t>Полный доступ к Мобильному приложению, создание, подписание и подтверждение писем / платежных документов</w:t>
      </w:r>
      <w:r w:rsidRPr="00322751">
        <w:rPr>
          <w:sz w:val="18"/>
          <w:szCs w:val="18"/>
        </w:rPr>
        <w:t>.</w:t>
      </w:r>
    </w:p>
    <w:p w14:paraId="55A9B21C" w14:textId="77777777" w:rsidR="005020A2" w:rsidRDefault="005020A2" w:rsidP="00617B7C">
      <w:pPr>
        <w:pStyle w:val="ad"/>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3131B"/>
    <w:multiLevelType w:val="hybridMultilevel"/>
    <w:tmpl w:val="4D2E65D6"/>
    <w:lvl w:ilvl="0" w:tplc="A8A662E2">
      <w:start w:val="1"/>
      <w:numFmt w:val="bullet"/>
      <w:suff w:val="space"/>
      <w:lvlText w:val="-"/>
      <w:lvlJc w:val="left"/>
      <w:pPr>
        <w:ind w:left="3970" w:firstLine="0"/>
      </w:pPr>
      <w:rPr>
        <w:rFonts w:ascii="Courier New" w:hAnsi="Courier New" w:hint="default"/>
        <w:b w:val="0"/>
        <w:bCs/>
        <w:i w:val="0"/>
        <w:strike w:val="0"/>
        <w:dstrike w:val="0"/>
        <w:color w:val="000000"/>
        <w:sz w:val="20"/>
        <w:szCs w:val="20"/>
        <w:u w:val="none" w:color="000000"/>
        <w:bdr w:val="none" w:sz="0" w:space="0" w:color="auto"/>
        <w:shd w:val="clear" w:color="auto" w:fill="auto"/>
        <w:vertAlign w:val="baseline"/>
      </w:rPr>
    </w:lvl>
    <w:lvl w:ilvl="1" w:tplc="B99C4EC4">
      <w:start w:val="1"/>
      <w:numFmt w:val="bullet"/>
      <w:lvlText w:val="-"/>
      <w:lvlJc w:val="left"/>
      <w:pPr>
        <w:ind w:left="142"/>
      </w:pPr>
      <w:rPr>
        <w:rFonts w:ascii="Courier New" w:hAnsi="Courier New" w:hint="default"/>
        <w:b w:val="0"/>
        <w:i w:val="0"/>
        <w:strike w:val="0"/>
        <w:dstrike w:val="0"/>
        <w:color w:val="000000"/>
        <w:sz w:val="20"/>
        <w:szCs w:val="20"/>
        <w:u w:val="none" w:color="000000"/>
        <w:bdr w:val="none" w:sz="0" w:space="0" w:color="auto"/>
        <w:shd w:val="clear" w:color="auto" w:fill="auto"/>
        <w:vertAlign w:val="baseline"/>
      </w:rPr>
    </w:lvl>
    <w:lvl w:ilvl="2" w:tplc="FC3A058C">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4D832C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4CD75A">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3C2F2DC">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F0847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36E946">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C0718A">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2F447B"/>
    <w:multiLevelType w:val="hybridMultilevel"/>
    <w:tmpl w:val="CA0A84C2"/>
    <w:lvl w:ilvl="0" w:tplc="1FBA68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210F8D"/>
    <w:multiLevelType w:val="hybridMultilevel"/>
    <w:tmpl w:val="74F8F28E"/>
    <w:lvl w:ilvl="0" w:tplc="51467B76">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3D4B1B"/>
    <w:multiLevelType w:val="multilevel"/>
    <w:tmpl w:val="9402B17A"/>
    <w:lvl w:ilvl="0">
      <w:start w:val="1"/>
      <w:numFmt w:val="decimal"/>
      <w:pStyle w:val="a"/>
      <w:isLgl/>
      <w:lvlText w:val="%1."/>
      <w:lvlJc w:val="left"/>
      <w:pPr>
        <w:tabs>
          <w:tab w:val="num" w:pos="360"/>
        </w:tabs>
        <w:ind w:left="360" w:hanging="360"/>
      </w:pPr>
      <w:rPr>
        <w:rFonts w:hint="default"/>
      </w:rPr>
    </w:lvl>
    <w:lvl w:ilvl="1">
      <w:start w:val="1"/>
      <w:numFmt w:val="decimal"/>
      <w:isLgl/>
      <w:lvlText w:val="2.%2."/>
      <w:lvlJc w:val="left"/>
      <w:pPr>
        <w:tabs>
          <w:tab w:val="num" w:pos="680"/>
        </w:tabs>
        <w:ind w:left="720" w:hanging="360"/>
      </w:pPr>
      <w:rPr>
        <w:rFonts w:ascii="Times New Roman" w:hAnsi="Times New Roman" w:cs="Times New Roman" w:hint="default"/>
        <w:b w:val="0"/>
        <w:bCs w:val="0"/>
        <w:i w:val="0"/>
        <w:i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67C5267"/>
    <w:multiLevelType w:val="singleLevel"/>
    <w:tmpl w:val="E260032A"/>
    <w:lvl w:ilvl="0">
      <w:start w:val="1"/>
      <w:numFmt w:val="decimal"/>
      <w:lvlText w:val="%1."/>
      <w:legacy w:legacy="1" w:legacySpace="0" w:legacyIndent="283"/>
      <w:lvlJc w:val="left"/>
    </w:lvl>
  </w:abstractNum>
  <w:abstractNum w:abstractNumId="6" w15:restartNumberingAfterBreak="0">
    <w:nsid w:val="18CA3F26"/>
    <w:multiLevelType w:val="multilevel"/>
    <w:tmpl w:val="2834C542"/>
    <w:lvl w:ilvl="0">
      <w:start w:val="1"/>
      <w:numFmt w:val="decimal"/>
      <w:lvlText w:val="2.1.%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7" w15:restartNumberingAfterBreak="0">
    <w:nsid w:val="1A712922"/>
    <w:multiLevelType w:val="multilevel"/>
    <w:tmpl w:val="83F4B056"/>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lvlText w:val="4.1.%3."/>
      <w:lvlJc w:val="left"/>
      <w:pPr>
        <w:ind w:left="5399" w:hanging="720"/>
      </w:pPr>
      <w:rPr>
        <w:rFonts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8" w15:restartNumberingAfterBreak="0">
    <w:nsid w:val="1D6D21F2"/>
    <w:multiLevelType w:val="multilevel"/>
    <w:tmpl w:val="C13C8E88"/>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7.%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9" w15:restartNumberingAfterBreak="0">
    <w:nsid w:val="1EAC73B6"/>
    <w:multiLevelType w:val="multilevel"/>
    <w:tmpl w:val="B4A00384"/>
    <w:lvl w:ilvl="0">
      <w:start w:val="3"/>
      <w:numFmt w:val="decimal"/>
      <w:lvlText w:val="%1."/>
      <w:lvlJc w:val="left"/>
      <w:pPr>
        <w:ind w:left="360" w:hanging="360"/>
      </w:pPr>
      <w:rPr>
        <w:rFonts w:hint="default"/>
      </w:rPr>
    </w:lvl>
    <w:lvl w:ilvl="1">
      <w:start w:val="1"/>
      <w:numFmt w:val="decimal"/>
      <w:lvlText w:val="%1.%2."/>
      <w:lvlJc w:val="left"/>
      <w:pPr>
        <w:ind w:left="937" w:hanging="36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3965" w:hanging="108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479" w:hanging="1440"/>
      </w:pPr>
      <w:rPr>
        <w:rFonts w:hint="default"/>
      </w:rPr>
    </w:lvl>
    <w:lvl w:ilvl="8">
      <w:start w:val="1"/>
      <w:numFmt w:val="decimal"/>
      <w:lvlText w:val="%1.%2.%3.%4.%5.%6.%7.%8.%9."/>
      <w:lvlJc w:val="left"/>
      <w:pPr>
        <w:ind w:left="6416" w:hanging="1800"/>
      </w:pPr>
      <w:rPr>
        <w:rFonts w:hint="default"/>
      </w:rPr>
    </w:lvl>
  </w:abstractNum>
  <w:abstractNum w:abstractNumId="10" w15:restartNumberingAfterBreak="0">
    <w:nsid w:val="22A96CA4"/>
    <w:multiLevelType w:val="multilevel"/>
    <w:tmpl w:val="3EB030EA"/>
    <w:lvl w:ilvl="0">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6984C58"/>
    <w:multiLevelType w:val="multilevel"/>
    <w:tmpl w:val="478893A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6.%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12" w15:restartNumberingAfterBreak="0">
    <w:nsid w:val="2B173A0B"/>
    <w:multiLevelType w:val="hybridMultilevel"/>
    <w:tmpl w:val="EF9A9A70"/>
    <w:lvl w:ilvl="0" w:tplc="51F23F62">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976593"/>
    <w:multiLevelType w:val="multilevel"/>
    <w:tmpl w:val="1640DB6A"/>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14" w15:restartNumberingAfterBreak="0">
    <w:nsid w:val="2DBD6044"/>
    <w:multiLevelType w:val="hybridMultilevel"/>
    <w:tmpl w:val="9326A9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E553D3"/>
    <w:multiLevelType w:val="multilevel"/>
    <w:tmpl w:val="E54E8E86"/>
    <w:lvl w:ilvl="0">
      <w:start w:val="1"/>
      <w:numFmt w:val="decimal"/>
      <w:suff w:val="space"/>
      <w:lvlText w:val="%1."/>
      <w:lvlJc w:val="left"/>
      <w:pPr>
        <w:ind w:left="786" w:hanging="360"/>
      </w:pPr>
      <w:rPr>
        <w:rFonts w:ascii="Times New Roman" w:eastAsiaTheme="majorEastAsia" w:hAnsi="Times New Roman" w:cs="Times New Roman"/>
        <w:b w:val="0"/>
        <w:color w:val="auto"/>
      </w:rPr>
    </w:lvl>
    <w:lvl w:ilvl="1">
      <w:start w:val="1"/>
      <w:numFmt w:val="decimal"/>
      <w:suff w:val="space"/>
      <w:lvlText w:val="%1.%2."/>
      <w:lvlJc w:val="left"/>
      <w:pPr>
        <w:ind w:left="568" w:firstLine="0"/>
      </w:pPr>
      <w:rPr>
        <w:rFonts w:ascii="Times New Roman" w:hAnsi="Times New Roman" w:cs="Times New Roman" w:hint="default"/>
        <w:color w:val="auto"/>
        <w:sz w:val="22"/>
        <w:szCs w:val="22"/>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16" w15:restartNumberingAfterBreak="0">
    <w:nsid w:val="32D96A40"/>
    <w:multiLevelType w:val="multilevel"/>
    <w:tmpl w:val="311C5A32"/>
    <w:lvl w:ilvl="0">
      <w:start w:val="1"/>
      <w:numFmt w:val="decimal"/>
      <w:lvlText w:val="%1."/>
      <w:lvlJc w:val="left"/>
      <w:pPr>
        <w:ind w:left="720" w:hanging="360"/>
      </w:pPr>
      <w:rPr>
        <w:rFonts w:hint="default"/>
      </w:rPr>
    </w:lvl>
    <w:lvl w:ilvl="1">
      <w:start w:val="1"/>
      <w:numFmt w:val="decimal"/>
      <w:lvlText w:val="%2."/>
      <w:lvlJc w:val="left"/>
      <w:pPr>
        <w:ind w:left="347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50A70A0"/>
    <w:multiLevelType w:val="hybridMultilevel"/>
    <w:tmpl w:val="F17EF9C6"/>
    <w:lvl w:ilvl="0" w:tplc="83EA3952">
      <w:start w:val="1"/>
      <w:numFmt w:val="bullet"/>
      <w:suff w:val="space"/>
      <w:lvlText w:val="-"/>
      <w:lvlJc w:val="left"/>
      <w:pPr>
        <w:ind w:left="4330" w:hanging="360"/>
      </w:pPr>
      <w:rPr>
        <w:rFonts w:ascii="Courier New" w:hAnsi="Courier New" w:hint="default"/>
      </w:rPr>
    </w:lvl>
    <w:lvl w:ilvl="1" w:tplc="04190003">
      <w:start w:val="1"/>
      <w:numFmt w:val="bullet"/>
      <w:lvlText w:val="o"/>
      <w:lvlJc w:val="left"/>
      <w:pPr>
        <w:ind w:left="5192" w:hanging="360"/>
      </w:pPr>
      <w:rPr>
        <w:rFonts w:ascii="Courier New" w:hAnsi="Courier New" w:cs="Courier New" w:hint="default"/>
      </w:rPr>
    </w:lvl>
    <w:lvl w:ilvl="2" w:tplc="04190005" w:tentative="1">
      <w:start w:val="1"/>
      <w:numFmt w:val="bullet"/>
      <w:lvlText w:val=""/>
      <w:lvlJc w:val="left"/>
      <w:pPr>
        <w:ind w:left="5912" w:hanging="360"/>
      </w:pPr>
      <w:rPr>
        <w:rFonts w:ascii="Wingdings" w:hAnsi="Wingdings" w:hint="default"/>
      </w:rPr>
    </w:lvl>
    <w:lvl w:ilvl="3" w:tplc="04190001" w:tentative="1">
      <w:start w:val="1"/>
      <w:numFmt w:val="bullet"/>
      <w:lvlText w:val=""/>
      <w:lvlJc w:val="left"/>
      <w:pPr>
        <w:ind w:left="6632" w:hanging="360"/>
      </w:pPr>
      <w:rPr>
        <w:rFonts w:ascii="Symbol" w:hAnsi="Symbol" w:hint="default"/>
      </w:rPr>
    </w:lvl>
    <w:lvl w:ilvl="4" w:tplc="04190003" w:tentative="1">
      <w:start w:val="1"/>
      <w:numFmt w:val="bullet"/>
      <w:lvlText w:val="o"/>
      <w:lvlJc w:val="left"/>
      <w:pPr>
        <w:ind w:left="7352" w:hanging="360"/>
      </w:pPr>
      <w:rPr>
        <w:rFonts w:ascii="Courier New" w:hAnsi="Courier New" w:cs="Courier New" w:hint="default"/>
      </w:rPr>
    </w:lvl>
    <w:lvl w:ilvl="5" w:tplc="04190005" w:tentative="1">
      <w:start w:val="1"/>
      <w:numFmt w:val="bullet"/>
      <w:lvlText w:val=""/>
      <w:lvlJc w:val="left"/>
      <w:pPr>
        <w:ind w:left="8072" w:hanging="360"/>
      </w:pPr>
      <w:rPr>
        <w:rFonts w:ascii="Wingdings" w:hAnsi="Wingdings" w:hint="default"/>
      </w:rPr>
    </w:lvl>
    <w:lvl w:ilvl="6" w:tplc="04190001" w:tentative="1">
      <w:start w:val="1"/>
      <w:numFmt w:val="bullet"/>
      <w:lvlText w:val=""/>
      <w:lvlJc w:val="left"/>
      <w:pPr>
        <w:ind w:left="8792" w:hanging="360"/>
      </w:pPr>
      <w:rPr>
        <w:rFonts w:ascii="Symbol" w:hAnsi="Symbol" w:hint="default"/>
      </w:rPr>
    </w:lvl>
    <w:lvl w:ilvl="7" w:tplc="04190003" w:tentative="1">
      <w:start w:val="1"/>
      <w:numFmt w:val="bullet"/>
      <w:lvlText w:val="o"/>
      <w:lvlJc w:val="left"/>
      <w:pPr>
        <w:ind w:left="9512" w:hanging="360"/>
      </w:pPr>
      <w:rPr>
        <w:rFonts w:ascii="Courier New" w:hAnsi="Courier New" w:cs="Courier New" w:hint="default"/>
      </w:rPr>
    </w:lvl>
    <w:lvl w:ilvl="8" w:tplc="04190005" w:tentative="1">
      <w:start w:val="1"/>
      <w:numFmt w:val="bullet"/>
      <w:lvlText w:val=""/>
      <w:lvlJc w:val="left"/>
      <w:pPr>
        <w:ind w:left="10232" w:hanging="360"/>
      </w:pPr>
      <w:rPr>
        <w:rFonts w:ascii="Wingdings" w:hAnsi="Wingdings" w:hint="default"/>
      </w:rPr>
    </w:lvl>
  </w:abstractNum>
  <w:abstractNum w:abstractNumId="18" w15:restartNumberingAfterBreak="0">
    <w:nsid w:val="365466E3"/>
    <w:multiLevelType w:val="hybridMultilevel"/>
    <w:tmpl w:val="D20E0F2E"/>
    <w:lvl w:ilvl="0" w:tplc="6B7602E6">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5B5A8C"/>
    <w:multiLevelType w:val="multilevel"/>
    <w:tmpl w:val="3D8EF948"/>
    <w:lvl w:ilvl="0">
      <w:start w:val="2"/>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E1C7998"/>
    <w:multiLevelType w:val="hybridMultilevel"/>
    <w:tmpl w:val="FB186C30"/>
    <w:lvl w:ilvl="0" w:tplc="7E365DA2">
      <w:start w:val="1"/>
      <w:numFmt w:val="bullet"/>
      <w:suff w:val="space"/>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542A6E"/>
    <w:multiLevelType w:val="hybridMultilevel"/>
    <w:tmpl w:val="693A3A7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EB4C0D"/>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43266D4"/>
    <w:multiLevelType w:val="multilevel"/>
    <w:tmpl w:val="946A2B2C"/>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8.%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24" w15:restartNumberingAfterBreak="0">
    <w:nsid w:val="472B7729"/>
    <w:multiLevelType w:val="multilevel"/>
    <w:tmpl w:val="A880E872"/>
    <w:lvl w:ilvl="0">
      <w:start w:val="1"/>
      <w:numFmt w:val="decimal"/>
      <w:lvlText w:val="1.%1."/>
      <w:lvlJc w:val="left"/>
      <w:pPr>
        <w:ind w:left="720" w:hanging="360"/>
      </w:pPr>
      <w:rPr>
        <w:rFonts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25" w15:restartNumberingAfterBreak="0">
    <w:nsid w:val="4BA9510C"/>
    <w:multiLevelType w:val="multilevel"/>
    <w:tmpl w:val="0422E0F4"/>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E8152C"/>
    <w:multiLevelType w:val="hybridMultilevel"/>
    <w:tmpl w:val="253CCF20"/>
    <w:lvl w:ilvl="0" w:tplc="ADF05E8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E931CEF"/>
    <w:multiLevelType w:val="hybridMultilevel"/>
    <w:tmpl w:val="308CB21E"/>
    <w:lvl w:ilvl="0" w:tplc="EBB6418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C254811E">
      <w:numFmt w:val="bullet"/>
      <w:lvlText w:val=""/>
      <w:lvlJc w:val="left"/>
      <w:pPr>
        <w:ind w:left="2340" w:hanging="360"/>
      </w:pPr>
      <w:rPr>
        <w:rFonts w:ascii="Symbol" w:eastAsiaTheme="minorHAnsi"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7A7DB1"/>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2735A66"/>
    <w:multiLevelType w:val="multilevel"/>
    <w:tmpl w:val="2A928A72"/>
    <w:lvl w:ilvl="0">
      <w:start w:val="1"/>
      <w:numFmt w:val="decimal"/>
      <w:lvlText w:val="3.%1."/>
      <w:lvlJc w:val="left"/>
      <w:pPr>
        <w:ind w:left="720" w:hanging="360"/>
      </w:pPr>
      <w:rPr>
        <w:rFonts w:hint="default"/>
        <w:sz w:val="24"/>
        <w:szCs w:val="24"/>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30" w15:restartNumberingAfterBreak="0">
    <w:nsid w:val="57534B48"/>
    <w:multiLevelType w:val="multilevel"/>
    <w:tmpl w:val="0A7EBEA8"/>
    <w:lvl w:ilvl="0">
      <w:start w:val="1"/>
      <w:numFmt w:val="decimal"/>
      <w:suff w:val="space"/>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bullet"/>
      <w:suff w:val="space"/>
      <w:lvlText w:val="-"/>
      <w:lvlJc w:val="left"/>
      <w:pPr>
        <w:ind w:left="1639" w:hanging="504"/>
      </w:pPr>
      <w:rPr>
        <w:rFonts w:ascii="Courier New" w:hAnsi="Courier New"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975DEA"/>
    <w:multiLevelType w:val="hybridMultilevel"/>
    <w:tmpl w:val="29A630E8"/>
    <w:lvl w:ilvl="0" w:tplc="B94051B4">
      <w:start w:val="1"/>
      <w:numFmt w:val="bullet"/>
      <w:suff w:val="space"/>
      <w:lvlText w:val="-"/>
      <w:lvlJc w:val="left"/>
      <w:pPr>
        <w:ind w:left="4330" w:hanging="360"/>
      </w:pPr>
      <w:rPr>
        <w:rFonts w:ascii="Courier New" w:hAnsi="Courier New" w:hint="default"/>
      </w:rPr>
    </w:lvl>
    <w:lvl w:ilvl="1" w:tplc="B99C4EC4">
      <w:start w:val="1"/>
      <w:numFmt w:val="bullet"/>
      <w:lvlText w:val="-"/>
      <w:lvlJc w:val="left"/>
      <w:pPr>
        <w:ind w:left="1440" w:hanging="360"/>
      </w:pPr>
      <w:rPr>
        <w:rFonts w:ascii="Courier New" w:hAnsi="Courier New"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0F60CE"/>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E401462"/>
    <w:multiLevelType w:val="multilevel"/>
    <w:tmpl w:val="BC9E683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5.%2."/>
      <w:lvlJc w:val="left"/>
      <w:pPr>
        <w:ind w:left="720" w:hanging="360"/>
      </w:pPr>
      <w:rPr>
        <w:rFonts w:hint="default"/>
        <w:sz w:val="24"/>
        <w:szCs w:val="24"/>
      </w:rPr>
    </w:lvl>
    <w:lvl w:ilvl="2">
      <w:start w:val="1"/>
      <w:numFmt w:val="decimal"/>
      <w:isLgl/>
      <w:lvlText w:val="%1.%2.%3."/>
      <w:lvlJc w:val="left"/>
      <w:pPr>
        <w:ind w:left="5399"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Calibri" w:hAnsi="Calibri" w:cs="Times New Roman" w:hint="default"/>
      </w:rPr>
    </w:lvl>
    <w:lvl w:ilvl="4">
      <w:start w:val="1"/>
      <w:numFmt w:val="decimal"/>
      <w:isLgl/>
      <w:lvlText w:val="%1.%2.%3.%4.%5."/>
      <w:lvlJc w:val="left"/>
      <w:pPr>
        <w:ind w:left="1440" w:hanging="1080"/>
      </w:pPr>
      <w:rPr>
        <w:rFonts w:ascii="Calibri" w:hAnsi="Calibri" w:cs="Times New Roman" w:hint="default"/>
      </w:rPr>
    </w:lvl>
    <w:lvl w:ilvl="5">
      <w:start w:val="1"/>
      <w:numFmt w:val="decimal"/>
      <w:isLgl/>
      <w:lvlText w:val="%1.%2.%3.%4.%5.%6."/>
      <w:lvlJc w:val="left"/>
      <w:pPr>
        <w:ind w:left="1440" w:hanging="1080"/>
      </w:pPr>
      <w:rPr>
        <w:rFonts w:ascii="Calibri" w:hAnsi="Calibri" w:cs="Times New Roman" w:hint="default"/>
      </w:rPr>
    </w:lvl>
    <w:lvl w:ilvl="6">
      <w:start w:val="1"/>
      <w:numFmt w:val="decimal"/>
      <w:isLgl/>
      <w:lvlText w:val="%1.%2.%3.%4.%5.%6.%7."/>
      <w:lvlJc w:val="left"/>
      <w:pPr>
        <w:ind w:left="1800" w:hanging="1440"/>
      </w:pPr>
      <w:rPr>
        <w:rFonts w:ascii="Calibri" w:hAnsi="Calibri" w:cs="Times New Roman" w:hint="default"/>
      </w:rPr>
    </w:lvl>
    <w:lvl w:ilvl="7">
      <w:start w:val="1"/>
      <w:numFmt w:val="decimal"/>
      <w:isLgl/>
      <w:lvlText w:val="%1.%2.%3.%4.%5.%6.%7.%8."/>
      <w:lvlJc w:val="left"/>
      <w:pPr>
        <w:ind w:left="1800" w:hanging="1440"/>
      </w:pPr>
      <w:rPr>
        <w:rFonts w:ascii="Calibri" w:hAnsi="Calibri" w:cs="Times New Roman" w:hint="default"/>
      </w:rPr>
    </w:lvl>
    <w:lvl w:ilvl="8">
      <w:start w:val="1"/>
      <w:numFmt w:val="decimal"/>
      <w:isLgl/>
      <w:lvlText w:val="%1.%2.%3.%4.%5.%6.%7.%8.%9."/>
      <w:lvlJc w:val="left"/>
      <w:pPr>
        <w:ind w:left="2160" w:hanging="1800"/>
      </w:pPr>
      <w:rPr>
        <w:rFonts w:ascii="Calibri" w:hAnsi="Calibri" w:cs="Times New Roman" w:hint="default"/>
      </w:rPr>
    </w:lvl>
  </w:abstractNum>
  <w:abstractNum w:abstractNumId="34" w15:restartNumberingAfterBreak="0">
    <w:nsid w:val="617E61BA"/>
    <w:multiLevelType w:val="hybridMultilevel"/>
    <w:tmpl w:val="7F9AB842"/>
    <w:lvl w:ilvl="0" w:tplc="58422EA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6C851AD"/>
    <w:multiLevelType w:val="multilevel"/>
    <w:tmpl w:val="B5728DD4"/>
    <w:lvl w:ilvl="0">
      <w:start w:val="1"/>
      <w:numFmt w:val="decimal"/>
      <w:suff w:val="space"/>
      <w:lvlText w:val="%1."/>
      <w:lvlJc w:val="left"/>
      <w:pPr>
        <w:ind w:left="360" w:hanging="360"/>
      </w:pPr>
      <w:rPr>
        <w:rFonts w:hint="default"/>
        <w:b w:val="0"/>
        <w:color w:val="auto"/>
        <w:sz w:val="24"/>
        <w:szCs w:val="24"/>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A96048"/>
    <w:multiLevelType w:val="hybridMultilevel"/>
    <w:tmpl w:val="EDC66BA2"/>
    <w:lvl w:ilvl="0" w:tplc="60D2E55E">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2447646"/>
    <w:multiLevelType w:val="multilevel"/>
    <w:tmpl w:val="1F44ECE2"/>
    <w:lvl w:ilvl="0">
      <w:start w:val="1"/>
      <w:numFmt w:val="decimal"/>
      <w:suff w:val="space"/>
      <w:lvlText w:val="%1."/>
      <w:lvlJc w:val="left"/>
      <w:pPr>
        <w:ind w:left="360" w:hanging="360"/>
      </w:pPr>
      <w:rPr>
        <w:rFonts w:hint="default"/>
        <w:b w:val="0"/>
        <w:color w:val="auto"/>
      </w:rPr>
    </w:lvl>
    <w:lvl w:ilvl="1">
      <w:start w:val="1"/>
      <w:numFmt w:val="decimal"/>
      <w:suff w:val="space"/>
      <w:lvlText w:val="%1.%2."/>
      <w:lvlJc w:val="left"/>
      <w:pPr>
        <w:ind w:left="142" w:firstLine="0"/>
      </w:pPr>
      <w:rPr>
        <w:rFonts w:ascii="Times New Roman" w:hAnsi="Times New Roman" w:cs="Times New Roman" w:hint="default"/>
        <w:color w:val="auto"/>
        <w:sz w:val="22"/>
        <w:szCs w:val="22"/>
      </w:rPr>
    </w:lvl>
    <w:lvl w:ilvl="2">
      <w:start w:val="1"/>
      <w:numFmt w:val="bullet"/>
      <w:suff w:val="space"/>
      <w:lvlText w:val="-"/>
      <w:lvlJc w:val="left"/>
      <w:pPr>
        <w:ind w:left="1224" w:hanging="504"/>
      </w:pPr>
      <w:rPr>
        <w:rFonts w:ascii="Courier New" w:hAnsi="Courier New"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7234109"/>
    <w:multiLevelType w:val="hybridMultilevel"/>
    <w:tmpl w:val="832CC3F4"/>
    <w:lvl w:ilvl="0" w:tplc="A1D88938">
      <w:start w:val="3"/>
      <w:numFmt w:val="bullet"/>
      <w:lvlText w:val=""/>
      <w:lvlJc w:val="left"/>
      <w:pPr>
        <w:ind w:left="720" w:hanging="360"/>
      </w:pPr>
      <w:rPr>
        <w:rFonts w:ascii="Symbol" w:eastAsia="Times New Roman" w:hAnsi="Symbol" w:cs="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8646991"/>
    <w:multiLevelType w:val="hybridMultilevel"/>
    <w:tmpl w:val="4B6E478E"/>
    <w:lvl w:ilvl="0" w:tplc="06B49B5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39"/>
  </w:num>
  <w:num w:numId="3">
    <w:abstractNumId w:val="25"/>
  </w:num>
  <w:num w:numId="4">
    <w:abstractNumId w:val="15"/>
  </w:num>
  <w:num w:numId="5">
    <w:abstractNumId w:val="15"/>
    <w:lvlOverride w:ilvl="0">
      <w:lvl w:ilvl="0">
        <w:start w:val="1"/>
        <w:numFmt w:val="decimal"/>
        <w:suff w:val="space"/>
        <w:lvlText w:val="%1."/>
        <w:lvlJc w:val="left"/>
        <w:pPr>
          <w:ind w:left="360" w:hanging="360"/>
        </w:pPr>
        <w:rPr>
          <w:rFonts w:hint="default"/>
          <w:b w:val="0"/>
          <w:color w:val="auto"/>
        </w:rPr>
      </w:lvl>
    </w:lvlOverride>
    <w:lvlOverride w:ilvl="1">
      <w:lvl w:ilvl="1">
        <w:start w:val="1"/>
        <w:numFmt w:val="decimal"/>
        <w:suff w:val="space"/>
        <w:lvlText w:val="%1.%2."/>
        <w:lvlJc w:val="left"/>
        <w:pPr>
          <w:ind w:left="142" w:firstLine="0"/>
        </w:pPr>
        <w:rPr>
          <w:rFonts w:ascii="Times New Roman" w:hAnsi="Times New Roman" w:cs="Times New Roman" w:hint="default"/>
          <w:color w:val="auto"/>
          <w:sz w:val="22"/>
          <w:szCs w:val="22"/>
        </w:rPr>
      </w:lvl>
    </w:lvlOverride>
    <w:lvlOverride w:ilvl="2">
      <w:lvl w:ilvl="2">
        <w:start w:val="1"/>
        <w:numFmt w:val="decimal"/>
        <w:suff w:val="space"/>
        <w:lvlText w:val="%1.%2.%3."/>
        <w:lvlJc w:val="left"/>
        <w:pPr>
          <w:ind w:left="8301"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30"/>
  </w:num>
  <w:num w:numId="7">
    <w:abstractNumId w:val="15"/>
    <w:lvlOverride w:ilvl="0">
      <w:lvl w:ilvl="0">
        <w:start w:val="1"/>
        <w:numFmt w:val="decimal"/>
        <w:suff w:val="space"/>
        <w:lvlText w:val="%1."/>
        <w:lvlJc w:val="left"/>
        <w:pPr>
          <w:ind w:left="360" w:hanging="360"/>
        </w:pPr>
        <w:rPr>
          <w:rFonts w:hint="default"/>
          <w:b w:val="0"/>
          <w:color w:val="auto"/>
        </w:rPr>
      </w:lvl>
    </w:lvlOverride>
    <w:lvlOverride w:ilvl="1">
      <w:lvl w:ilvl="1">
        <w:start w:val="1"/>
        <w:numFmt w:val="decimal"/>
        <w:suff w:val="space"/>
        <w:lvlText w:val="%1.%2."/>
        <w:lvlJc w:val="left"/>
        <w:pPr>
          <w:ind w:left="142" w:firstLine="0"/>
        </w:pPr>
        <w:rPr>
          <w:rFonts w:ascii="Times New Roman" w:hAnsi="Times New Roman" w:cs="Times New Roman" w:hint="default"/>
          <w:color w:val="auto"/>
          <w:sz w:val="22"/>
          <w:szCs w:val="22"/>
        </w:rPr>
      </w:lvl>
    </w:lvlOverride>
    <w:lvlOverride w:ilvl="2">
      <w:lvl w:ilvl="2">
        <w:start w:val="1"/>
        <w:numFmt w:val="decimal"/>
        <w:suff w:val="space"/>
        <w:lvlText w:val="%1.%2.%3."/>
        <w:lvlJc w:val="left"/>
        <w:pPr>
          <w:ind w:left="8301" w:hanging="504"/>
        </w:pPr>
        <w:rPr>
          <w:rFonts w:hint="default"/>
        </w:rPr>
      </w:lvl>
    </w:lvlOverride>
    <w:lvlOverride w:ilvl="3">
      <w:lvl w:ilvl="3">
        <w:start w:val="1"/>
        <w:numFmt w:val="decimal"/>
        <w:suff w:val="space"/>
        <w:lvlText w:val="%1.%2.%3.%4."/>
        <w:lvlJc w:val="left"/>
        <w:pPr>
          <w:ind w:left="220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0"/>
  </w:num>
  <w:num w:numId="9">
    <w:abstractNumId w:val="35"/>
  </w:num>
  <w:num w:numId="10">
    <w:abstractNumId w:val="37"/>
  </w:num>
  <w:num w:numId="11">
    <w:abstractNumId w:val="35"/>
    <w:lvlOverride w:ilvl="0">
      <w:lvl w:ilvl="0">
        <w:start w:val="1"/>
        <w:numFmt w:val="decimal"/>
        <w:suff w:val="space"/>
        <w:lvlText w:val="%1."/>
        <w:lvlJc w:val="left"/>
        <w:pPr>
          <w:ind w:left="360" w:hanging="360"/>
        </w:pPr>
        <w:rPr>
          <w:rFonts w:hint="default"/>
          <w:b w:val="0"/>
          <w:color w:val="auto"/>
          <w:sz w:val="24"/>
          <w:szCs w:val="24"/>
        </w:rPr>
      </w:lvl>
    </w:lvlOverride>
    <w:lvlOverride w:ilvl="1">
      <w:lvl w:ilvl="1">
        <w:start w:val="1"/>
        <w:numFmt w:val="decimal"/>
        <w:suff w:val="space"/>
        <w:lvlText w:val="%1.%2."/>
        <w:lvlJc w:val="left"/>
        <w:pPr>
          <w:ind w:left="142" w:firstLine="0"/>
        </w:pPr>
        <w:rPr>
          <w:rFonts w:ascii="Times New Roman" w:hAnsi="Times New Roman" w:cs="Times New Roman" w:hint="default"/>
          <w:color w:val="auto"/>
          <w:sz w:val="22"/>
          <w:szCs w:val="22"/>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7"/>
  </w:num>
  <w:num w:numId="13">
    <w:abstractNumId w:val="22"/>
  </w:num>
  <w:num w:numId="14">
    <w:abstractNumId w:val="32"/>
  </w:num>
  <w:num w:numId="15">
    <w:abstractNumId w:val="27"/>
  </w:num>
  <w:num w:numId="16">
    <w:abstractNumId w:val="31"/>
  </w:num>
  <w:num w:numId="17">
    <w:abstractNumId w:val="28"/>
  </w:num>
  <w:num w:numId="18">
    <w:abstractNumId w:val="1"/>
  </w:num>
  <w:num w:numId="19">
    <w:abstractNumId w:val="4"/>
  </w:num>
  <w:num w:numId="20">
    <w:abstractNumId w:val="0"/>
    <w:lvlOverride w:ilvl="0">
      <w:lvl w:ilvl="0">
        <w:start w:val="1"/>
        <w:numFmt w:val="bullet"/>
        <w:lvlText w:val=""/>
        <w:legacy w:legacy="1" w:legacySpace="0" w:legacyIndent="283"/>
        <w:lvlJc w:val="left"/>
        <w:pPr>
          <w:ind w:left="283" w:hanging="283"/>
        </w:pPr>
        <w:rPr>
          <w:rFonts w:ascii="Wingdings" w:hAnsi="Wingdings" w:hint="default"/>
        </w:rPr>
      </w:lvl>
    </w:lvlOverride>
  </w:num>
  <w:num w:numId="21">
    <w:abstractNumId w:val="0"/>
    <w:lvlOverride w:ilvl="0">
      <w:lvl w:ilvl="0">
        <w:start w:val="1"/>
        <w:numFmt w:val="bullet"/>
        <w:lvlText w:val=""/>
        <w:legacy w:legacy="1" w:legacySpace="0" w:legacyIndent="284"/>
        <w:lvlJc w:val="left"/>
        <w:pPr>
          <w:ind w:left="284" w:hanging="284"/>
        </w:pPr>
        <w:rPr>
          <w:rFonts w:ascii="Wingdings" w:hAnsi="Wingdings" w:hint="default"/>
        </w:rPr>
      </w:lvl>
    </w:lvlOverride>
  </w:num>
  <w:num w:numId="22">
    <w:abstractNumId w:val="5"/>
  </w:num>
  <w:num w:numId="23">
    <w:abstractNumId w:val="16"/>
  </w:num>
  <w:num w:numId="24">
    <w:abstractNumId w:val="34"/>
  </w:num>
  <w:num w:numId="25">
    <w:abstractNumId w:val="21"/>
  </w:num>
  <w:num w:numId="26">
    <w:abstractNumId w:val="24"/>
  </w:num>
  <w:num w:numId="27">
    <w:abstractNumId w:val="26"/>
  </w:num>
  <w:num w:numId="28">
    <w:abstractNumId w:val="6"/>
  </w:num>
  <w:num w:numId="29">
    <w:abstractNumId w:val="3"/>
  </w:num>
  <w:num w:numId="30">
    <w:abstractNumId w:val="12"/>
  </w:num>
  <w:num w:numId="31">
    <w:abstractNumId w:val="29"/>
  </w:num>
  <w:num w:numId="32">
    <w:abstractNumId w:val="18"/>
  </w:num>
  <w:num w:numId="33">
    <w:abstractNumId w:val="36"/>
  </w:num>
  <w:num w:numId="34">
    <w:abstractNumId w:val="2"/>
  </w:num>
  <w:num w:numId="35">
    <w:abstractNumId w:val="13"/>
  </w:num>
  <w:num w:numId="36">
    <w:abstractNumId w:val="7"/>
  </w:num>
  <w:num w:numId="37">
    <w:abstractNumId w:val="33"/>
  </w:num>
  <w:num w:numId="38">
    <w:abstractNumId w:val="11"/>
  </w:num>
  <w:num w:numId="39">
    <w:abstractNumId w:val="8"/>
  </w:num>
  <w:num w:numId="40">
    <w:abstractNumId w:val="23"/>
  </w:num>
  <w:num w:numId="41">
    <w:abstractNumId w:val="19"/>
  </w:num>
  <w:num w:numId="42">
    <w:abstractNumId w:val="10"/>
  </w:num>
  <w:num w:numId="43">
    <w:abstractNumId w:val="9"/>
  </w:num>
  <w:num w:numId="4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3FF"/>
    <w:rsid w:val="00003ED7"/>
    <w:rsid w:val="00004F57"/>
    <w:rsid w:val="00022722"/>
    <w:rsid w:val="00054157"/>
    <w:rsid w:val="000A5289"/>
    <w:rsid w:val="000C0539"/>
    <w:rsid w:val="000C74C2"/>
    <w:rsid w:val="000E651F"/>
    <w:rsid w:val="00101735"/>
    <w:rsid w:val="0011433E"/>
    <w:rsid w:val="001346BD"/>
    <w:rsid w:val="00144DB6"/>
    <w:rsid w:val="001469A2"/>
    <w:rsid w:val="001545D5"/>
    <w:rsid w:val="00155AEB"/>
    <w:rsid w:val="001959A7"/>
    <w:rsid w:val="001B372E"/>
    <w:rsid w:val="001B6DAA"/>
    <w:rsid w:val="001C2E67"/>
    <w:rsid w:val="001E40EC"/>
    <w:rsid w:val="001E5B6A"/>
    <w:rsid w:val="00205CEE"/>
    <w:rsid w:val="00223BE0"/>
    <w:rsid w:val="00224CEC"/>
    <w:rsid w:val="0023478F"/>
    <w:rsid w:val="002352A3"/>
    <w:rsid w:val="00235BA3"/>
    <w:rsid w:val="00243519"/>
    <w:rsid w:val="00246D50"/>
    <w:rsid w:val="002537B5"/>
    <w:rsid w:val="00254372"/>
    <w:rsid w:val="0027591E"/>
    <w:rsid w:val="002775B6"/>
    <w:rsid w:val="002824DB"/>
    <w:rsid w:val="0029567D"/>
    <w:rsid w:val="002B4E49"/>
    <w:rsid w:val="002C395B"/>
    <w:rsid w:val="002D117A"/>
    <w:rsid w:val="002E68C4"/>
    <w:rsid w:val="002F1D41"/>
    <w:rsid w:val="002F43BC"/>
    <w:rsid w:val="002F7CFF"/>
    <w:rsid w:val="003228CB"/>
    <w:rsid w:val="00327084"/>
    <w:rsid w:val="003725A4"/>
    <w:rsid w:val="003812A7"/>
    <w:rsid w:val="003E5DF2"/>
    <w:rsid w:val="004139B1"/>
    <w:rsid w:val="00416352"/>
    <w:rsid w:val="00423106"/>
    <w:rsid w:val="00436288"/>
    <w:rsid w:val="00450B08"/>
    <w:rsid w:val="0045102A"/>
    <w:rsid w:val="004529FF"/>
    <w:rsid w:val="00462732"/>
    <w:rsid w:val="00462B87"/>
    <w:rsid w:val="00476974"/>
    <w:rsid w:val="004B08A4"/>
    <w:rsid w:val="004E4ED2"/>
    <w:rsid w:val="004F68AA"/>
    <w:rsid w:val="005020A2"/>
    <w:rsid w:val="00513451"/>
    <w:rsid w:val="005163FF"/>
    <w:rsid w:val="0052543B"/>
    <w:rsid w:val="00546C5F"/>
    <w:rsid w:val="0055157F"/>
    <w:rsid w:val="005560B6"/>
    <w:rsid w:val="005719E6"/>
    <w:rsid w:val="00585427"/>
    <w:rsid w:val="00596591"/>
    <w:rsid w:val="005A1B0F"/>
    <w:rsid w:val="005A7556"/>
    <w:rsid w:val="005B433F"/>
    <w:rsid w:val="005D2A5E"/>
    <w:rsid w:val="005D3083"/>
    <w:rsid w:val="005D3D5D"/>
    <w:rsid w:val="005E016F"/>
    <w:rsid w:val="00617673"/>
    <w:rsid w:val="00617B7C"/>
    <w:rsid w:val="006237BB"/>
    <w:rsid w:val="00631017"/>
    <w:rsid w:val="00632E8C"/>
    <w:rsid w:val="00636E92"/>
    <w:rsid w:val="00637983"/>
    <w:rsid w:val="00664CBE"/>
    <w:rsid w:val="00692938"/>
    <w:rsid w:val="006A710C"/>
    <w:rsid w:val="006A7D7A"/>
    <w:rsid w:val="006B4EEC"/>
    <w:rsid w:val="006C68E3"/>
    <w:rsid w:val="006D6D1B"/>
    <w:rsid w:val="006E20E9"/>
    <w:rsid w:val="006E790E"/>
    <w:rsid w:val="006F1320"/>
    <w:rsid w:val="00713F74"/>
    <w:rsid w:val="00721586"/>
    <w:rsid w:val="007218E2"/>
    <w:rsid w:val="00734389"/>
    <w:rsid w:val="007355C7"/>
    <w:rsid w:val="00761337"/>
    <w:rsid w:val="00761D09"/>
    <w:rsid w:val="00773EEA"/>
    <w:rsid w:val="00785962"/>
    <w:rsid w:val="007C2BD0"/>
    <w:rsid w:val="007C5D1D"/>
    <w:rsid w:val="007D7DEA"/>
    <w:rsid w:val="007E62F9"/>
    <w:rsid w:val="00805381"/>
    <w:rsid w:val="00817583"/>
    <w:rsid w:val="00820D50"/>
    <w:rsid w:val="00834E1A"/>
    <w:rsid w:val="0083589F"/>
    <w:rsid w:val="00836EF5"/>
    <w:rsid w:val="00843219"/>
    <w:rsid w:val="0084321A"/>
    <w:rsid w:val="008500D3"/>
    <w:rsid w:val="00851E39"/>
    <w:rsid w:val="0085557C"/>
    <w:rsid w:val="00860CB0"/>
    <w:rsid w:val="00861DA7"/>
    <w:rsid w:val="00863138"/>
    <w:rsid w:val="00863440"/>
    <w:rsid w:val="00880550"/>
    <w:rsid w:val="0088293B"/>
    <w:rsid w:val="008838CB"/>
    <w:rsid w:val="00896CE6"/>
    <w:rsid w:val="008A687A"/>
    <w:rsid w:val="008C5CF0"/>
    <w:rsid w:val="008C7038"/>
    <w:rsid w:val="008D1F98"/>
    <w:rsid w:val="008E308D"/>
    <w:rsid w:val="008F7E51"/>
    <w:rsid w:val="00901EB7"/>
    <w:rsid w:val="00907161"/>
    <w:rsid w:val="00913656"/>
    <w:rsid w:val="00931C22"/>
    <w:rsid w:val="009469FA"/>
    <w:rsid w:val="0094765C"/>
    <w:rsid w:val="009544A2"/>
    <w:rsid w:val="009602C5"/>
    <w:rsid w:val="00983C11"/>
    <w:rsid w:val="0099107E"/>
    <w:rsid w:val="00993D98"/>
    <w:rsid w:val="009972AB"/>
    <w:rsid w:val="009C191C"/>
    <w:rsid w:val="009D192E"/>
    <w:rsid w:val="009D1A6B"/>
    <w:rsid w:val="009D6CE3"/>
    <w:rsid w:val="009F2142"/>
    <w:rsid w:val="009F26BA"/>
    <w:rsid w:val="009F33DE"/>
    <w:rsid w:val="009F5725"/>
    <w:rsid w:val="00A132DD"/>
    <w:rsid w:val="00A17D61"/>
    <w:rsid w:val="00A25846"/>
    <w:rsid w:val="00A35AC8"/>
    <w:rsid w:val="00A531BF"/>
    <w:rsid w:val="00A57844"/>
    <w:rsid w:val="00A72BA2"/>
    <w:rsid w:val="00A84814"/>
    <w:rsid w:val="00A97312"/>
    <w:rsid w:val="00A977AD"/>
    <w:rsid w:val="00AA30E4"/>
    <w:rsid w:val="00AA4B92"/>
    <w:rsid w:val="00AA6170"/>
    <w:rsid w:val="00AC744B"/>
    <w:rsid w:val="00AD096D"/>
    <w:rsid w:val="00AD2D64"/>
    <w:rsid w:val="00AD426A"/>
    <w:rsid w:val="00AD72C7"/>
    <w:rsid w:val="00AE09B3"/>
    <w:rsid w:val="00AE33CE"/>
    <w:rsid w:val="00B154B6"/>
    <w:rsid w:val="00B222C4"/>
    <w:rsid w:val="00B2795F"/>
    <w:rsid w:val="00B3634F"/>
    <w:rsid w:val="00B45A7C"/>
    <w:rsid w:val="00B4625C"/>
    <w:rsid w:val="00B847C2"/>
    <w:rsid w:val="00BC41B4"/>
    <w:rsid w:val="00BC6D32"/>
    <w:rsid w:val="00BD550B"/>
    <w:rsid w:val="00BF67AE"/>
    <w:rsid w:val="00BF7B21"/>
    <w:rsid w:val="00C06F11"/>
    <w:rsid w:val="00C17A72"/>
    <w:rsid w:val="00C219C6"/>
    <w:rsid w:val="00C325CA"/>
    <w:rsid w:val="00C32D95"/>
    <w:rsid w:val="00C37719"/>
    <w:rsid w:val="00C52DF6"/>
    <w:rsid w:val="00C71D86"/>
    <w:rsid w:val="00C72FA6"/>
    <w:rsid w:val="00C77F54"/>
    <w:rsid w:val="00C879A3"/>
    <w:rsid w:val="00CB115E"/>
    <w:rsid w:val="00CB125A"/>
    <w:rsid w:val="00CB22A2"/>
    <w:rsid w:val="00CB4284"/>
    <w:rsid w:val="00CD31E8"/>
    <w:rsid w:val="00D025F1"/>
    <w:rsid w:val="00D039D7"/>
    <w:rsid w:val="00D46E63"/>
    <w:rsid w:val="00D51972"/>
    <w:rsid w:val="00D52EC2"/>
    <w:rsid w:val="00D561C9"/>
    <w:rsid w:val="00D9670A"/>
    <w:rsid w:val="00D97822"/>
    <w:rsid w:val="00DA11E7"/>
    <w:rsid w:val="00DA2F3F"/>
    <w:rsid w:val="00DA77A6"/>
    <w:rsid w:val="00DB16DC"/>
    <w:rsid w:val="00DB5C33"/>
    <w:rsid w:val="00DD7880"/>
    <w:rsid w:val="00DE222E"/>
    <w:rsid w:val="00E0049C"/>
    <w:rsid w:val="00E04B1E"/>
    <w:rsid w:val="00E06173"/>
    <w:rsid w:val="00E12A31"/>
    <w:rsid w:val="00E260FF"/>
    <w:rsid w:val="00E33371"/>
    <w:rsid w:val="00E37268"/>
    <w:rsid w:val="00E43303"/>
    <w:rsid w:val="00E45D67"/>
    <w:rsid w:val="00E51974"/>
    <w:rsid w:val="00E51B80"/>
    <w:rsid w:val="00E54A2C"/>
    <w:rsid w:val="00E663EB"/>
    <w:rsid w:val="00E74AE5"/>
    <w:rsid w:val="00E94944"/>
    <w:rsid w:val="00EC5CCD"/>
    <w:rsid w:val="00ED3266"/>
    <w:rsid w:val="00F00734"/>
    <w:rsid w:val="00F03398"/>
    <w:rsid w:val="00F04030"/>
    <w:rsid w:val="00F12571"/>
    <w:rsid w:val="00F13F13"/>
    <w:rsid w:val="00F24C84"/>
    <w:rsid w:val="00F31FAA"/>
    <w:rsid w:val="00F37159"/>
    <w:rsid w:val="00F62B42"/>
    <w:rsid w:val="00F67203"/>
    <w:rsid w:val="00F75980"/>
    <w:rsid w:val="00FA1B00"/>
    <w:rsid w:val="00FA1F15"/>
    <w:rsid w:val="00FD22E6"/>
    <w:rsid w:val="00FE24F2"/>
    <w:rsid w:val="00FF1999"/>
    <w:rsid w:val="00FF3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D87E5"/>
  <w15:chartTrackingRefBased/>
  <w15:docId w15:val="{139E347F-AD92-4C45-83AF-2FDDA0C63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4B1E"/>
  </w:style>
  <w:style w:type="paragraph" w:styleId="1">
    <w:name w:val="heading 1"/>
    <w:basedOn w:val="a0"/>
    <w:next w:val="a0"/>
    <w:link w:val="10"/>
    <w:uiPriority w:val="99"/>
    <w:qFormat/>
    <w:rsid w:val="00E04B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9"/>
    <w:unhideWhenUsed/>
    <w:qFormat/>
    <w:rsid w:val="00E04B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9"/>
    <w:unhideWhenUsed/>
    <w:qFormat/>
    <w:rsid w:val="00E04B1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3"/>
    <w:next w:val="a0"/>
    <w:link w:val="40"/>
    <w:uiPriority w:val="99"/>
    <w:qFormat/>
    <w:rsid w:val="00E04B1E"/>
    <w:pPr>
      <w:keepNext w:val="0"/>
      <w:keepLines w:val="0"/>
      <w:widowControl w:val="0"/>
      <w:autoSpaceDE w:val="0"/>
      <w:autoSpaceDN w:val="0"/>
      <w:adjustRightInd w:val="0"/>
      <w:spacing w:before="0" w:line="240" w:lineRule="auto"/>
      <w:jc w:val="both"/>
      <w:outlineLvl w:val="3"/>
    </w:pPr>
    <w:rPr>
      <w:rFonts w:ascii="Calibri" w:eastAsia="Times New Roman" w:hAnsi="Calibri" w:cs="Times New Roman"/>
      <w:b/>
      <w:bCs/>
      <w:color w:val="auto"/>
      <w:sz w:val="28"/>
      <w:szCs w:val="28"/>
      <w:lang w:val="x-none" w:eastAsia="x-none"/>
    </w:rPr>
  </w:style>
  <w:style w:type="paragraph" w:styleId="5">
    <w:name w:val="heading 5"/>
    <w:basedOn w:val="a0"/>
    <w:next w:val="a0"/>
    <w:link w:val="50"/>
    <w:uiPriority w:val="9"/>
    <w:unhideWhenUsed/>
    <w:qFormat/>
    <w:rsid w:val="00E04B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E04B1E"/>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link w:val="2"/>
    <w:uiPriority w:val="99"/>
    <w:rsid w:val="00E04B1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1"/>
    <w:link w:val="3"/>
    <w:uiPriority w:val="99"/>
    <w:rsid w:val="00E04B1E"/>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1"/>
    <w:link w:val="4"/>
    <w:uiPriority w:val="99"/>
    <w:rsid w:val="00E04B1E"/>
    <w:rPr>
      <w:rFonts w:ascii="Calibri" w:eastAsia="Times New Roman" w:hAnsi="Calibri" w:cs="Times New Roman"/>
      <w:b/>
      <w:bCs/>
      <w:sz w:val="28"/>
      <w:szCs w:val="28"/>
      <w:lang w:val="x-none" w:eastAsia="x-none"/>
    </w:rPr>
  </w:style>
  <w:style w:type="character" w:customStyle="1" w:styleId="50">
    <w:name w:val="Заголовок 5 Знак"/>
    <w:basedOn w:val="a1"/>
    <w:link w:val="5"/>
    <w:uiPriority w:val="9"/>
    <w:rsid w:val="00E04B1E"/>
    <w:rPr>
      <w:rFonts w:asciiTheme="majorHAnsi" w:eastAsiaTheme="majorEastAsia" w:hAnsiTheme="majorHAnsi" w:cstheme="majorBidi"/>
      <w:color w:val="2E74B5" w:themeColor="accent1" w:themeShade="BF"/>
    </w:rPr>
  </w:style>
  <w:style w:type="table" w:styleId="a4">
    <w:name w:val="Table Grid"/>
    <w:basedOn w:val="a2"/>
    <w:uiPriority w:val="39"/>
    <w:rsid w:val="00E04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04B1E"/>
    <w:pPr>
      <w:autoSpaceDE w:val="0"/>
      <w:autoSpaceDN w:val="0"/>
      <w:adjustRightInd w:val="0"/>
      <w:spacing w:after="0" w:line="240" w:lineRule="auto"/>
    </w:pPr>
    <w:rPr>
      <w:rFonts w:ascii="Verdana" w:hAnsi="Verdana" w:cs="Verdana"/>
      <w:color w:val="000000"/>
      <w:sz w:val="24"/>
      <w:szCs w:val="24"/>
    </w:rPr>
  </w:style>
  <w:style w:type="character" w:styleId="a5">
    <w:name w:val="annotation reference"/>
    <w:basedOn w:val="a1"/>
    <w:uiPriority w:val="99"/>
    <w:semiHidden/>
    <w:unhideWhenUsed/>
    <w:rsid w:val="00E04B1E"/>
    <w:rPr>
      <w:sz w:val="16"/>
      <w:szCs w:val="16"/>
    </w:rPr>
  </w:style>
  <w:style w:type="paragraph" w:styleId="a6">
    <w:name w:val="annotation text"/>
    <w:basedOn w:val="a0"/>
    <w:link w:val="a7"/>
    <w:uiPriority w:val="99"/>
    <w:unhideWhenUsed/>
    <w:rsid w:val="00E04B1E"/>
    <w:pPr>
      <w:spacing w:line="240" w:lineRule="auto"/>
    </w:pPr>
    <w:rPr>
      <w:sz w:val="20"/>
      <w:szCs w:val="20"/>
    </w:rPr>
  </w:style>
  <w:style w:type="character" w:customStyle="1" w:styleId="a7">
    <w:name w:val="Текст примечания Знак"/>
    <w:basedOn w:val="a1"/>
    <w:link w:val="a6"/>
    <w:uiPriority w:val="99"/>
    <w:rsid w:val="00E04B1E"/>
    <w:rPr>
      <w:sz w:val="20"/>
      <w:szCs w:val="20"/>
    </w:rPr>
  </w:style>
  <w:style w:type="character" w:customStyle="1" w:styleId="a8">
    <w:name w:val="Тема примечания Знак"/>
    <w:basedOn w:val="a7"/>
    <w:link w:val="a9"/>
    <w:uiPriority w:val="99"/>
    <w:semiHidden/>
    <w:rsid w:val="00E04B1E"/>
    <w:rPr>
      <w:b/>
      <w:bCs/>
      <w:sz w:val="20"/>
      <w:szCs w:val="20"/>
    </w:rPr>
  </w:style>
  <w:style w:type="paragraph" w:styleId="a9">
    <w:name w:val="annotation subject"/>
    <w:basedOn w:val="a6"/>
    <w:next w:val="a6"/>
    <w:link w:val="a8"/>
    <w:uiPriority w:val="99"/>
    <w:semiHidden/>
    <w:unhideWhenUsed/>
    <w:rsid w:val="00E04B1E"/>
    <w:rPr>
      <w:b/>
      <w:bCs/>
    </w:rPr>
  </w:style>
  <w:style w:type="paragraph" w:styleId="aa">
    <w:name w:val="Balloon Text"/>
    <w:basedOn w:val="a0"/>
    <w:link w:val="ab"/>
    <w:uiPriority w:val="99"/>
    <w:semiHidden/>
    <w:unhideWhenUsed/>
    <w:rsid w:val="00E04B1E"/>
    <w:pPr>
      <w:spacing w:after="0" w:line="240" w:lineRule="auto"/>
    </w:pPr>
    <w:rPr>
      <w:rFonts w:ascii="Segoe UI" w:hAnsi="Segoe UI" w:cs="Segoe UI"/>
      <w:sz w:val="18"/>
      <w:szCs w:val="18"/>
    </w:rPr>
  </w:style>
  <w:style w:type="character" w:customStyle="1" w:styleId="ab">
    <w:name w:val="Текст выноски Знак"/>
    <w:basedOn w:val="a1"/>
    <w:link w:val="aa"/>
    <w:uiPriority w:val="99"/>
    <w:semiHidden/>
    <w:rsid w:val="00E04B1E"/>
    <w:rPr>
      <w:rFonts w:ascii="Segoe UI" w:hAnsi="Segoe UI" w:cs="Segoe UI"/>
      <w:sz w:val="18"/>
      <w:szCs w:val="18"/>
    </w:rPr>
  </w:style>
  <w:style w:type="character" w:styleId="ac">
    <w:name w:val="Hyperlink"/>
    <w:basedOn w:val="a1"/>
    <w:uiPriority w:val="99"/>
    <w:unhideWhenUsed/>
    <w:rsid w:val="00E04B1E"/>
    <w:rPr>
      <w:color w:val="0563C1" w:themeColor="hyperlink"/>
      <w:u w:val="single"/>
    </w:rPr>
  </w:style>
  <w:style w:type="paragraph" w:styleId="ad">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нак1 Зна,З"/>
    <w:basedOn w:val="a0"/>
    <w:link w:val="ae"/>
    <w:uiPriority w:val="99"/>
    <w:unhideWhenUsed/>
    <w:rsid w:val="00E04B1E"/>
    <w:pPr>
      <w:spacing w:after="0" w:line="240" w:lineRule="auto"/>
    </w:pPr>
    <w:rPr>
      <w:sz w:val="20"/>
      <w:szCs w:val="20"/>
    </w:rPr>
  </w:style>
  <w:style w:type="character" w:customStyle="1" w:styleId="ae">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З Знак"/>
    <w:basedOn w:val="a1"/>
    <w:link w:val="ad"/>
    <w:uiPriority w:val="99"/>
    <w:rsid w:val="00E04B1E"/>
    <w:rPr>
      <w:sz w:val="20"/>
      <w:szCs w:val="20"/>
    </w:rPr>
  </w:style>
  <w:style w:type="character" w:styleId="af">
    <w:name w:val="footnote reference"/>
    <w:basedOn w:val="a1"/>
    <w:uiPriority w:val="99"/>
    <w:unhideWhenUsed/>
    <w:rsid w:val="00E04B1E"/>
    <w:rPr>
      <w:vertAlign w:val="superscript"/>
    </w:rPr>
  </w:style>
  <w:style w:type="paragraph" w:styleId="af0">
    <w:name w:val="No Spacing"/>
    <w:link w:val="af1"/>
    <w:uiPriority w:val="1"/>
    <w:qFormat/>
    <w:rsid w:val="00E04B1E"/>
    <w:pPr>
      <w:spacing w:after="0" w:line="240" w:lineRule="auto"/>
    </w:pPr>
  </w:style>
  <w:style w:type="character" w:customStyle="1" w:styleId="af1">
    <w:name w:val="Без интервала Знак"/>
    <w:link w:val="af0"/>
    <w:uiPriority w:val="1"/>
    <w:rsid w:val="00E04B1E"/>
  </w:style>
  <w:style w:type="paragraph" w:styleId="af2">
    <w:name w:val="List Paragraph"/>
    <w:aliases w:val="Нумерованый список,List Paragraph,DTG Текст,List Paragraph1,Абзац списка4,Абзац списка3,Абзац без кр.стр.,Подпись рисунка,Абзац маркированнный,Bullet Number,Светлая сетка - Акцент 31,Num Bullet 1,Индексы,Цветной список - Акцент 11,1,UL"/>
    <w:basedOn w:val="a0"/>
    <w:link w:val="af3"/>
    <w:uiPriority w:val="99"/>
    <w:qFormat/>
    <w:rsid w:val="00E04B1E"/>
    <w:pPr>
      <w:ind w:left="720"/>
      <w:contextualSpacing/>
    </w:pPr>
  </w:style>
  <w:style w:type="character" w:customStyle="1" w:styleId="af3">
    <w:name w:val="Абзац списка Знак"/>
    <w:aliases w:val="Нумерованый список Знак,List Paragraph Знак,DTG Текст Знак,List Paragraph1 Знак,Абзац списка4 Знак,Абзац списка3 Знак,Абзац без кр.стр. Знак,Подпись рисунка Знак,Абзац маркированнный Знак,Bullet Number Знак,Num Bullet 1 Знак,1 Знак"/>
    <w:link w:val="af2"/>
    <w:uiPriority w:val="99"/>
    <w:rsid w:val="00E04B1E"/>
  </w:style>
  <w:style w:type="paragraph" w:styleId="af4">
    <w:name w:val="Subtitle"/>
    <w:basedOn w:val="a0"/>
    <w:next w:val="a0"/>
    <w:link w:val="af5"/>
    <w:uiPriority w:val="11"/>
    <w:qFormat/>
    <w:rsid w:val="00E04B1E"/>
    <w:pPr>
      <w:numPr>
        <w:ilvl w:val="1"/>
      </w:numPr>
    </w:pPr>
    <w:rPr>
      <w:rFonts w:eastAsiaTheme="minorEastAsia"/>
      <w:color w:val="5A5A5A" w:themeColor="text1" w:themeTint="A5"/>
      <w:spacing w:val="15"/>
    </w:rPr>
  </w:style>
  <w:style w:type="character" w:customStyle="1" w:styleId="af5">
    <w:name w:val="Подзаголовок Знак"/>
    <w:basedOn w:val="a1"/>
    <w:link w:val="af4"/>
    <w:uiPriority w:val="11"/>
    <w:rsid w:val="00E04B1E"/>
    <w:rPr>
      <w:rFonts w:eastAsiaTheme="minorEastAsia"/>
      <w:color w:val="5A5A5A" w:themeColor="text1" w:themeTint="A5"/>
      <w:spacing w:val="15"/>
    </w:rPr>
  </w:style>
  <w:style w:type="character" w:customStyle="1" w:styleId="af6">
    <w:name w:val="Гипертекстовая ссылка"/>
    <w:uiPriority w:val="99"/>
    <w:rsid w:val="00E04B1E"/>
    <w:rPr>
      <w:b/>
      <w:color w:val="106BBE"/>
      <w:sz w:val="26"/>
    </w:rPr>
  </w:style>
  <w:style w:type="paragraph" w:customStyle="1" w:styleId="ConsPlusNormal">
    <w:name w:val="ConsPlusNormal"/>
    <w:rsid w:val="00E04B1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7">
    <w:name w:val="TOC Heading"/>
    <w:basedOn w:val="1"/>
    <w:next w:val="a0"/>
    <w:uiPriority w:val="39"/>
    <w:unhideWhenUsed/>
    <w:qFormat/>
    <w:rsid w:val="00E04B1E"/>
    <w:pPr>
      <w:outlineLvl w:val="9"/>
    </w:pPr>
    <w:rPr>
      <w:lang w:eastAsia="ru-RU"/>
    </w:rPr>
  </w:style>
  <w:style w:type="paragraph" w:styleId="11">
    <w:name w:val="toc 1"/>
    <w:basedOn w:val="a0"/>
    <w:next w:val="a0"/>
    <w:autoRedefine/>
    <w:uiPriority w:val="39"/>
    <w:unhideWhenUsed/>
    <w:rsid w:val="00CB4284"/>
    <w:pPr>
      <w:tabs>
        <w:tab w:val="right" w:leader="dot" w:pos="9345"/>
      </w:tabs>
      <w:spacing w:after="100"/>
    </w:pPr>
  </w:style>
  <w:style w:type="paragraph" w:styleId="21">
    <w:name w:val="toc 2"/>
    <w:basedOn w:val="a0"/>
    <w:next w:val="a0"/>
    <w:autoRedefine/>
    <w:uiPriority w:val="39"/>
    <w:unhideWhenUsed/>
    <w:rsid w:val="00CB4284"/>
    <w:pPr>
      <w:tabs>
        <w:tab w:val="right" w:leader="dot" w:pos="9345"/>
      </w:tabs>
      <w:spacing w:after="100"/>
      <w:ind w:left="220"/>
    </w:pPr>
  </w:style>
  <w:style w:type="paragraph" w:styleId="31">
    <w:name w:val="toc 3"/>
    <w:basedOn w:val="a0"/>
    <w:next w:val="a0"/>
    <w:autoRedefine/>
    <w:uiPriority w:val="39"/>
    <w:unhideWhenUsed/>
    <w:rsid w:val="00E04B1E"/>
    <w:pPr>
      <w:spacing w:after="100"/>
      <w:ind w:left="440"/>
    </w:pPr>
  </w:style>
  <w:style w:type="character" w:customStyle="1" w:styleId="af8">
    <w:name w:val="Цветовое выделение"/>
    <w:uiPriority w:val="99"/>
    <w:rsid w:val="00E04B1E"/>
    <w:rPr>
      <w:b/>
      <w:color w:val="26282F"/>
      <w:sz w:val="26"/>
    </w:rPr>
  </w:style>
  <w:style w:type="character" w:customStyle="1" w:styleId="af9">
    <w:name w:val="Активная гипертекстовая ссылка"/>
    <w:uiPriority w:val="99"/>
    <w:rsid w:val="00E04B1E"/>
    <w:rPr>
      <w:rFonts w:cs="Times New Roman"/>
      <w:b/>
      <w:bCs/>
      <w:color w:val="106BBE"/>
      <w:sz w:val="26"/>
      <w:szCs w:val="26"/>
      <w:u w:val="single"/>
    </w:rPr>
  </w:style>
  <w:style w:type="paragraph" w:customStyle="1" w:styleId="afa">
    <w:name w:val="Внимание"/>
    <w:basedOn w:val="a0"/>
    <w:next w:val="a0"/>
    <w:uiPriority w:val="99"/>
    <w:rsid w:val="00E04B1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lang w:eastAsia="ru-RU"/>
    </w:rPr>
  </w:style>
  <w:style w:type="paragraph" w:customStyle="1" w:styleId="afb">
    <w:name w:val="Внимание: криминал!!"/>
    <w:basedOn w:val="afa"/>
    <w:next w:val="a0"/>
    <w:uiPriority w:val="99"/>
    <w:rsid w:val="00E04B1E"/>
    <w:pPr>
      <w:spacing w:before="0" w:after="0"/>
      <w:ind w:left="0" w:right="0" w:firstLine="0"/>
    </w:pPr>
    <w:rPr>
      <w:shd w:val="clear" w:color="auto" w:fill="auto"/>
    </w:rPr>
  </w:style>
  <w:style w:type="paragraph" w:customStyle="1" w:styleId="afc">
    <w:name w:val="Внимание: недобросовестность!"/>
    <w:basedOn w:val="afa"/>
    <w:next w:val="a0"/>
    <w:uiPriority w:val="99"/>
    <w:rsid w:val="00E04B1E"/>
    <w:pPr>
      <w:spacing w:before="0" w:after="0"/>
      <w:ind w:left="0" w:right="0" w:firstLine="0"/>
    </w:pPr>
    <w:rPr>
      <w:shd w:val="clear" w:color="auto" w:fill="auto"/>
    </w:rPr>
  </w:style>
  <w:style w:type="character" w:customStyle="1" w:styleId="afd">
    <w:name w:val="Выделение для Базового Поиска"/>
    <w:uiPriority w:val="99"/>
    <w:rsid w:val="00E04B1E"/>
    <w:rPr>
      <w:rFonts w:cs="Times New Roman"/>
      <w:b/>
      <w:bCs/>
      <w:color w:val="0058A9"/>
      <w:sz w:val="26"/>
      <w:szCs w:val="26"/>
    </w:rPr>
  </w:style>
  <w:style w:type="character" w:customStyle="1" w:styleId="afe">
    <w:name w:val="Выделение для Базового Поиска (курсив)"/>
    <w:uiPriority w:val="99"/>
    <w:rsid w:val="00E04B1E"/>
    <w:rPr>
      <w:rFonts w:cs="Times New Roman"/>
      <w:b/>
      <w:bCs/>
      <w:i/>
      <w:iCs/>
      <w:color w:val="0058A9"/>
      <w:sz w:val="26"/>
      <w:szCs w:val="26"/>
    </w:rPr>
  </w:style>
  <w:style w:type="paragraph" w:customStyle="1" w:styleId="aff">
    <w:name w:val="Основное меню (преемственное)"/>
    <w:basedOn w:val="a0"/>
    <w:next w:val="a0"/>
    <w:uiPriority w:val="99"/>
    <w:rsid w:val="00E04B1E"/>
    <w:pPr>
      <w:widowControl w:val="0"/>
      <w:autoSpaceDE w:val="0"/>
      <w:autoSpaceDN w:val="0"/>
      <w:adjustRightInd w:val="0"/>
      <w:spacing w:after="0" w:line="240" w:lineRule="auto"/>
      <w:jc w:val="both"/>
    </w:pPr>
    <w:rPr>
      <w:rFonts w:ascii="Verdana" w:eastAsia="Times New Roman" w:hAnsi="Verdana" w:cs="Verdana"/>
      <w:sz w:val="24"/>
      <w:szCs w:val="24"/>
      <w:lang w:eastAsia="ru-RU"/>
    </w:rPr>
  </w:style>
  <w:style w:type="paragraph" w:customStyle="1" w:styleId="12">
    <w:name w:val="Заголовок1"/>
    <w:basedOn w:val="aff"/>
    <w:next w:val="a0"/>
    <w:uiPriority w:val="99"/>
    <w:rsid w:val="00E04B1E"/>
    <w:rPr>
      <w:rFonts w:ascii="Arial" w:hAnsi="Arial" w:cs="Arial"/>
      <w:b/>
      <w:bCs/>
      <w:color w:val="0058A9"/>
      <w:shd w:val="clear" w:color="auto" w:fill="ECE9D8"/>
    </w:rPr>
  </w:style>
  <w:style w:type="paragraph" w:customStyle="1" w:styleId="aff0">
    <w:name w:val="Заголовок группы контролов"/>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b/>
      <w:bCs/>
      <w:color w:val="000000"/>
      <w:sz w:val="24"/>
      <w:szCs w:val="24"/>
      <w:lang w:eastAsia="ru-RU"/>
    </w:rPr>
  </w:style>
  <w:style w:type="paragraph" w:customStyle="1" w:styleId="aff1">
    <w:name w:val="Заголовок для информации об изменениях"/>
    <w:basedOn w:val="1"/>
    <w:next w:val="a0"/>
    <w:uiPriority w:val="99"/>
    <w:rsid w:val="00E04B1E"/>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color w:val="auto"/>
      <w:kern w:val="32"/>
      <w:sz w:val="20"/>
      <w:szCs w:val="20"/>
      <w:shd w:val="clear" w:color="auto" w:fill="FFFFFF"/>
      <w:lang w:val="x-none" w:eastAsia="x-none"/>
    </w:rPr>
  </w:style>
  <w:style w:type="paragraph" w:customStyle="1" w:styleId="aff2">
    <w:name w:val="Заголовок приложения"/>
    <w:basedOn w:val="a0"/>
    <w:next w:val="a0"/>
    <w:uiPriority w:val="99"/>
    <w:rsid w:val="00E04B1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3">
    <w:name w:val="Заголовок распахивающейся части диалога"/>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i/>
      <w:iCs/>
      <w:color w:val="000080"/>
      <w:sz w:val="24"/>
      <w:szCs w:val="24"/>
      <w:lang w:eastAsia="ru-RU"/>
    </w:rPr>
  </w:style>
  <w:style w:type="character" w:customStyle="1" w:styleId="aff4">
    <w:name w:val="Заголовок своего сообщения"/>
    <w:uiPriority w:val="99"/>
    <w:rsid w:val="00E04B1E"/>
    <w:rPr>
      <w:rFonts w:cs="Times New Roman"/>
      <w:b/>
      <w:bCs/>
      <w:color w:val="26282F"/>
      <w:sz w:val="26"/>
      <w:szCs w:val="26"/>
    </w:rPr>
  </w:style>
  <w:style w:type="paragraph" w:customStyle="1" w:styleId="aff5">
    <w:name w:val="Заголовок статьи"/>
    <w:basedOn w:val="a0"/>
    <w:next w:val="a0"/>
    <w:uiPriority w:val="99"/>
    <w:rsid w:val="00E04B1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f6">
    <w:name w:val="Заголовок чужого сообщения"/>
    <w:uiPriority w:val="99"/>
    <w:rsid w:val="00E04B1E"/>
    <w:rPr>
      <w:rFonts w:cs="Times New Roman"/>
      <w:b/>
      <w:bCs/>
      <w:color w:val="FF0000"/>
      <w:sz w:val="26"/>
      <w:szCs w:val="26"/>
    </w:rPr>
  </w:style>
  <w:style w:type="paragraph" w:customStyle="1" w:styleId="aff7">
    <w:name w:val="Заголовок ЭР (левое окно)"/>
    <w:basedOn w:val="a0"/>
    <w:next w:val="a0"/>
    <w:uiPriority w:val="99"/>
    <w:rsid w:val="00E04B1E"/>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f8">
    <w:name w:val="Заголовок ЭР (правое окно)"/>
    <w:basedOn w:val="aff7"/>
    <w:next w:val="a0"/>
    <w:uiPriority w:val="99"/>
    <w:rsid w:val="00E04B1E"/>
    <w:pPr>
      <w:spacing w:before="0" w:after="0"/>
      <w:jc w:val="left"/>
    </w:pPr>
    <w:rPr>
      <w:b w:val="0"/>
      <w:bCs w:val="0"/>
      <w:color w:val="auto"/>
      <w:sz w:val="24"/>
      <w:szCs w:val="24"/>
    </w:rPr>
  </w:style>
  <w:style w:type="paragraph" w:customStyle="1" w:styleId="aff9">
    <w:name w:val="Интерактивный заголовок"/>
    <w:basedOn w:val="12"/>
    <w:next w:val="a0"/>
    <w:uiPriority w:val="99"/>
    <w:rsid w:val="00E04B1E"/>
    <w:rPr>
      <w:b w:val="0"/>
      <w:bCs w:val="0"/>
      <w:color w:val="auto"/>
      <w:u w:val="single"/>
      <w:shd w:val="clear" w:color="auto" w:fill="auto"/>
    </w:rPr>
  </w:style>
  <w:style w:type="paragraph" w:customStyle="1" w:styleId="affa">
    <w:name w:val="Текст информации об изменениях"/>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color w:val="353842"/>
      <w:sz w:val="20"/>
      <w:szCs w:val="20"/>
      <w:lang w:eastAsia="ru-RU"/>
    </w:rPr>
  </w:style>
  <w:style w:type="paragraph" w:customStyle="1" w:styleId="affb">
    <w:name w:val="Информация об изменениях"/>
    <w:basedOn w:val="affa"/>
    <w:next w:val="a0"/>
    <w:uiPriority w:val="99"/>
    <w:rsid w:val="00E04B1E"/>
    <w:pPr>
      <w:spacing w:before="180"/>
      <w:ind w:left="360" w:right="360"/>
    </w:pPr>
    <w:rPr>
      <w:color w:val="auto"/>
      <w:sz w:val="24"/>
      <w:szCs w:val="24"/>
      <w:shd w:val="clear" w:color="auto" w:fill="EAEFED"/>
    </w:rPr>
  </w:style>
  <w:style w:type="paragraph" w:customStyle="1" w:styleId="affc">
    <w:name w:val="Текст (справка)"/>
    <w:basedOn w:val="a0"/>
    <w:next w:val="a0"/>
    <w:uiPriority w:val="99"/>
    <w:rsid w:val="00E04B1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d">
    <w:name w:val="Комментарий"/>
    <w:basedOn w:val="affc"/>
    <w:next w:val="a0"/>
    <w:uiPriority w:val="99"/>
    <w:rsid w:val="00E04B1E"/>
    <w:pPr>
      <w:spacing w:before="75"/>
      <w:ind w:left="0" w:right="0"/>
      <w:jc w:val="both"/>
    </w:pPr>
    <w:rPr>
      <w:color w:val="353842"/>
      <w:shd w:val="clear" w:color="auto" w:fill="F0F0F0"/>
    </w:rPr>
  </w:style>
  <w:style w:type="paragraph" w:customStyle="1" w:styleId="affe">
    <w:name w:val="Информация об изменениях документа"/>
    <w:basedOn w:val="affd"/>
    <w:next w:val="a0"/>
    <w:uiPriority w:val="99"/>
    <w:rsid w:val="00E04B1E"/>
    <w:pPr>
      <w:spacing w:before="0"/>
    </w:pPr>
    <w:rPr>
      <w:i/>
      <w:iCs/>
    </w:rPr>
  </w:style>
  <w:style w:type="paragraph" w:customStyle="1" w:styleId="afff">
    <w:name w:val="Текст (лев. подпись)"/>
    <w:basedOn w:val="a0"/>
    <w:next w:val="a0"/>
    <w:uiPriority w:val="99"/>
    <w:rsid w:val="00E04B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0">
    <w:name w:val="Колонтитул (левый)"/>
    <w:basedOn w:val="afff"/>
    <w:next w:val="a0"/>
    <w:uiPriority w:val="99"/>
    <w:rsid w:val="00E04B1E"/>
    <w:pPr>
      <w:jc w:val="both"/>
    </w:pPr>
    <w:rPr>
      <w:sz w:val="16"/>
      <w:szCs w:val="16"/>
    </w:rPr>
  </w:style>
  <w:style w:type="paragraph" w:customStyle="1" w:styleId="afff1">
    <w:name w:val="Текст (прав. подпись)"/>
    <w:basedOn w:val="a0"/>
    <w:next w:val="a0"/>
    <w:uiPriority w:val="99"/>
    <w:rsid w:val="00E04B1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2">
    <w:name w:val="Колонтитул (правый)"/>
    <w:basedOn w:val="afff1"/>
    <w:next w:val="a0"/>
    <w:uiPriority w:val="99"/>
    <w:rsid w:val="00E04B1E"/>
    <w:pPr>
      <w:jc w:val="both"/>
    </w:pPr>
    <w:rPr>
      <w:sz w:val="16"/>
      <w:szCs w:val="16"/>
    </w:rPr>
  </w:style>
  <w:style w:type="paragraph" w:customStyle="1" w:styleId="afff3">
    <w:name w:val="Комментарий пользователя"/>
    <w:basedOn w:val="affd"/>
    <w:next w:val="a0"/>
    <w:uiPriority w:val="99"/>
    <w:rsid w:val="00E04B1E"/>
    <w:pPr>
      <w:spacing w:before="0"/>
      <w:jc w:val="left"/>
    </w:pPr>
    <w:rPr>
      <w:shd w:val="clear" w:color="auto" w:fill="FFDFE0"/>
    </w:rPr>
  </w:style>
  <w:style w:type="paragraph" w:customStyle="1" w:styleId="afff4">
    <w:name w:val="Куда обратиться?"/>
    <w:basedOn w:val="afa"/>
    <w:next w:val="a0"/>
    <w:uiPriority w:val="99"/>
    <w:rsid w:val="00E04B1E"/>
    <w:pPr>
      <w:spacing w:before="0" w:after="0"/>
      <w:ind w:left="0" w:right="0" w:firstLine="0"/>
    </w:pPr>
    <w:rPr>
      <w:shd w:val="clear" w:color="auto" w:fill="auto"/>
    </w:rPr>
  </w:style>
  <w:style w:type="paragraph" w:customStyle="1" w:styleId="afff5">
    <w:name w:val="Моноширинный"/>
    <w:basedOn w:val="a0"/>
    <w:next w:val="a0"/>
    <w:uiPriority w:val="99"/>
    <w:rsid w:val="00E04B1E"/>
    <w:pPr>
      <w:widowControl w:val="0"/>
      <w:autoSpaceDE w:val="0"/>
      <w:autoSpaceDN w:val="0"/>
      <w:adjustRightInd w:val="0"/>
      <w:spacing w:after="0" w:line="240" w:lineRule="auto"/>
      <w:jc w:val="both"/>
    </w:pPr>
    <w:rPr>
      <w:rFonts w:ascii="Courier New" w:eastAsia="Times New Roman" w:hAnsi="Courier New" w:cs="Courier New"/>
      <w:lang w:eastAsia="ru-RU"/>
    </w:rPr>
  </w:style>
  <w:style w:type="character" w:customStyle="1" w:styleId="afff6">
    <w:name w:val="Найденные слова"/>
    <w:uiPriority w:val="99"/>
    <w:rsid w:val="00E04B1E"/>
    <w:rPr>
      <w:rFonts w:cs="Times New Roman"/>
      <w:b/>
      <w:bCs/>
      <w:color w:val="26282F"/>
      <w:sz w:val="26"/>
      <w:szCs w:val="26"/>
      <w:shd w:val="clear" w:color="auto" w:fill="FFF580"/>
    </w:rPr>
  </w:style>
  <w:style w:type="character" w:customStyle="1" w:styleId="afff7">
    <w:name w:val="Не вступил в силу"/>
    <w:uiPriority w:val="99"/>
    <w:rsid w:val="00E04B1E"/>
    <w:rPr>
      <w:rFonts w:cs="Times New Roman"/>
      <w:b/>
      <w:bCs/>
      <w:color w:val="000000"/>
      <w:sz w:val="26"/>
      <w:szCs w:val="26"/>
      <w:shd w:val="clear" w:color="auto" w:fill="D8EDE8"/>
    </w:rPr>
  </w:style>
  <w:style w:type="paragraph" w:customStyle="1" w:styleId="afff8">
    <w:name w:val="Необходимые документы"/>
    <w:basedOn w:val="afa"/>
    <w:next w:val="a0"/>
    <w:uiPriority w:val="99"/>
    <w:rsid w:val="00E04B1E"/>
    <w:pPr>
      <w:spacing w:before="0" w:after="0"/>
      <w:ind w:left="0" w:right="0" w:firstLine="118"/>
    </w:pPr>
    <w:rPr>
      <w:shd w:val="clear" w:color="auto" w:fill="auto"/>
    </w:rPr>
  </w:style>
  <w:style w:type="paragraph" w:customStyle="1" w:styleId="afff9">
    <w:name w:val="Нормальный (таблица)"/>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a">
    <w:name w:val="Объект"/>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fb">
    <w:name w:val="Таблицы (моноширинный)"/>
    <w:basedOn w:val="a0"/>
    <w:next w:val="a0"/>
    <w:uiPriority w:val="99"/>
    <w:rsid w:val="00E04B1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c">
    <w:name w:val="Оглавление"/>
    <w:basedOn w:val="afffb"/>
    <w:next w:val="a0"/>
    <w:uiPriority w:val="99"/>
    <w:rsid w:val="00E04B1E"/>
    <w:pPr>
      <w:ind w:left="140"/>
    </w:pPr>
    <w:rPr>
      <w:rFonts w:ascii="Arial" w:hAnsi="Arial" w:cs="Arial"/>
      <w:sz w:val="24"/>
      <w:szCs w:val="24"/>
    </w:rPr>
  </w:style>
  <w:style w:type="character" w:customStyle="1" w:styleId="afffd">
    <w:name w:val="Опечатки"/>
    <w:uiPriority w:val="99"/>
    <w:rsid w:val="00E04B1E"/>
    <w:rPr>
      <w:color w:val="FF0000"/>
      <w:sz w:val="26"/>
    </w:rPr>
  </w:style>
  <w:style w:type="paragraph" w:customStyle="1" w:styleId="afffe">
    <w:name w:val="Переменная часть"/>
    <w:basedOn w:val="aff"/>
    <w:next w:val="a0"/>
    <w:uiPriority w:val="99"/>
    <w:rsid w:val="00E04B1E"/>
    <w:rPr>
      <w:rFonts w:ascii="Arial" w:hAnsi="Arial" w:cs="Arial"/>
      <w:sz w:val="20"/>
      <w:szCs w:val="20"/>
    </w:rPr>
  </w:style>
  <w:style w:type="paragraph" w:customStyle="1" w:styleId="affff">
    <w:name w:val="Подвал для информации об изменениях"/>
    <w:basedOn w:val="1"/>
    <w:next w:val="a0"/>
    <w:uiPriority w:val="99"/>
    <w:rsid w:val="00E04B1E"/>
    <w:pPr>
      <w:keepNext w:val="0"/>
      <w:keepLines w:val="0"/>
      <w:widowControl w:val="0"/>
      <w:autoSpaceDE w:val="0"/>
      <w:autoSpaceDN w:val="0"/>
      <w:adjustRightInd w:val="0"/>
      <w:spacing w:before="0" w:line="240" w:lineRule="auto"/>
      <w:jc w:val="both"/>
      <w:outlineLvl w:val="9"/>
    </w:pPr>
    <w:rPr>
      <w:rFonts w:ascii="Cambria" w:eastAsia="Times New Roman" w:hAnsi="Cambria" w:cs="Times New Roman"/>
      <w:color w:val="auto"/>
      <w:kern w:val="32"/>
      <w:sz w:val="20"/>
      <w:szCs w:val="20"/>
      <w:lang w:val="x-none" w:eastAsia="x-none"/>
    </w:rPr>
  </w:style>
  <w:style w:type="paragraph" w:customStyle="1" w:styleId="affff0">
    <w:name w:val="Подзаголовок для информации об изменениях"/>
    <w:basedOn w:val="affa"/>
    <w:next w:val="a0"/>
    <w:uiPriority w:val="99"/>
    <w:rsid w:val="00E04B1E"/>
    <w:rPr>
      <w:b/>
      <w:bCs/>
      <w:sz w:val="24"/>
      <w:szCs w:val="24"/>
    </w:rPr>
  </w:style>
  <w:style w:type="paragraph" w:customStyle="1" w:styleId="affff1">
    <w:name w:val="Подчёркнуный текст"/>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2">
    <w:name w:val="Постоянная часть"/>
    <w:basedOn w:val="aff"/>
    <w:next w:val="a0"/>
    <w:uiPriority w:val="99"/>
    <w:rsid w:val="00E04B1E"/>
    <w:rPr>
      <w:rFonts w:ascii="Arial" w:hAnsi="Arial" w:cs="Arial"/>
      <w:sz w:val="22"/>
      <w:szCs w:val="22"/>
    </w:rPr>
  </w:style>
  <w:style w:type="paragraph" w:customStyle="1" w:styleId="affff3">
    <w:name w:val="Прижатый влево"/>
    <w:basedOn w:val="a0"/>
    <w:next w:val="a0"/>
    <w:uiPriority w:val="99"/>
    <w:rsid w:val="00E04B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4">
    <w:name w:val="Пример."/>
    <w:basedOn w:val="afa"/>
    <w:next w:val="a0"/>
    <w:uiPriority w:val="99"/>
    <w:rsid w:val="00E04B1E"/>
    <w:pPr>
      <w:spacing w:before="0" w:after="0"/>
      <w:ind w:left="0" w:right="0" w:firstLine="0"/>
    </w:pPr>
    <w:rPr>
      <w:shd w:val="clear" w:color="auto" w:fill="auto"/>
    </w:rPr>
  </w:style>
  <w:style w:type="paragraph" w:customStyle="1" w:styleId="affff5">
    <w:name w:val="Примечание."/>
    <w:basedOn w:val="afa"/>
    <w:next w:val="a0"/>
    <w:uiPriority w:val="99"/>
    <w:rsid w:val="00E04B1E"/>
    <w:pPr>
      <w:spacing w:before="0" w:after="0"/>
      <w:ind w:left="0" w:right="0" w:firstLine="0"/>
    </w:pPr>
    <w:rPr>
      <w:shd w:val="clear" w:color="auto" w:fill="auto"/>
    </w:rPr>
  </w:style>
  <w:style w:type="character" w:customStyle="1" w:styleId="affff6">
    <w:name w:val="Продолжение ссылки"/>
    <w:basedOn w:val="af6"/>
    <w:uiPriority w:val="99"/>
    <w:rsid w:val="00E04B1E"/>
    <w:rPr>
      <w:rFonts w:cs="Times New Roman"/>
      <w:b/>
      <w:bCs/>
      <w:color w:val="106BBE"/>
      <w:sz w:val="26"/>
      <w:szCs w:val="26"/>
    </w:rPr>
  </w:style>
  <w:style w:type="paragraph" w:customStyle="1" w:styleId="affff7">
    <w:name w:val="Словарная статья"/>
    <w:basedOn w:val="a0"/>
    <w:next w:val="a0"/>
    <w:uiPriority w:val="99"/>
    <w:rsid w:val="00E04B1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f8">
    <w:name w:val="Сравнение редакций"/>
    <w:uiPriority w:val="99"/>
    <w:rsid w:val="00E04B1E"/>
    <w:rPr>
      <w:rFonts w:cs="Times New Roman"/>
      <w:b/>
      <w:bCs/>
      <w:color w:val="26282F"/>
      <w:sz w:val="26"/>
      <w:szCs w:val="26"/>
    </w:rPr>
  </w:style>
  <w:style w:type="character" w:customStyle="1" w:styleId="affff9">
    <w:name w:val="Сравнение редакций. Добавленный фрагмент"/>
    <w:uiPriority w:val="99"/>
    <w:rsid w:val="00E04B1E"/>
    <w:rPr>
      <w:color w:val="000000"/>
      <w:shd w:val="clear" w:color="auto" w:fill="C1D7FF"/>
    </w:rPr>
  </w:style>
  <w:style w:type="character" w:customStyle="1" w:styleId="affffa">
    <w:name w:val="Сравнение редакций. Удаленный фрагмент"/>
    <w:uiPriority w:val="99"/>
    <w:rsid w:val="00E04B1E"/>
    <w:rPr>
      <w:color w:val="000000"/>
      <w:shd w:val="clear" w:color="auto" w:fill="C4C413"/>
    </w:rPr>
  </w:style>
  <w:style w:type="paragraph" w:customStyle="1" w:styleId="affffb">
    <w:name w:val="Ссылка на официальную публикацию"/>
    <w:basedOn w:val="a0"/>
    <w:next w:val="a0"/>
    <w:uiPriority w:val="99"/>
    <w:rsid w:val="00E04B1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c">
    <w:name w:val="Текст в таблице"/>
    <w:basedOn w:val="afff9"/>
    <w:next w:val="a0"/>
    <w:uiPriority w:val="99"/>
    <w:rsid w:val="00E04B1E"/>
    <w:pPr>
      <w:ind w:firstLine="500"/>
    </w:pPr>
  </w:style>
  <w:style w:type="paragraph" w:customStyle="1" w:styleId="affffd">
    <w:name w:val="Текст ЭР (см. также)"/>
    <w:basedOn w:val="a0"/>
    <w:next w:val="a0"/>
    <w:uiPriority w:val="99"/>
    <w:rsid w:val="00E04B1E"/>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fe">
    <w:name w:val="Технический комментарий"/>
    <w:basedOn w:val="a0"/>
    <w:next w:val="a0"/>
    <w:uiPriority w:val="99"/>
    <w:rsid w:val="00E04B1E"/>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f">
    <w:name w:val="Утратил силу"/>
    <w:uiPriority w:val="99"/>
    <w:rsid w:val="00E04B1E"/>
    <w:rPr>
      <w:rFonts w:cs="Times New Roman"/>
      <w:b/>
      <w:bCs/>
      <w:strike/>
      <w:color w:val="666600"/>
      <w:sz w:val="26"/>
      <w:szCs w:val="26"/>
    </w:rPr>
  </w:style>
  <w:style w:type="paragraph" w:customStyle="1" w:styleId="afffff0">
    <w:name w:val="Формула"/>
    <w:basedOn w:val="a0"/>
    <w:next w:val="a0"/>
    <w:uiPriority w:val="99"/>
    <w:rsid w:val="00E04B1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AF3E9"/>
      <w:lang w:eastAsia="ru-RU"/>
    </w:rPr>
  </w:style>
  <w:style w:type="paragraph" w:customStyle="1" w:styleId="afffff1">
    <w:name w:val="Центрированный (таблица)"/>
    <w:basedOn w:val="afff9"/>
    <w:next w:val="a0"/>
    <w:uiPriority w:val="99"/>
    <w:rsid w:val="00E04B1E"/>
    <w:pPr>
      <w:jc w:val="center"/>
    </w:pPr>
  </w:style>
  <w:style w:type="paragraph" w:customStyle="1" w:styleId="-">
    <w:name w:val="ЭР-содержание (правое окно)"/>
    <w:basedOn w:val="a0"/>
    <w:next w:val="a0"/>
    <w:uiPriority w:val="99"/>
    <w:rsid w:val="00E04B1E"/>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paragraph" w:styleId="afffff2">
    <w:name w:val="header"/>
    <w:basedOn w:val="a0"/>
    <w:link w:val="afffff3"/>
    <w:rsid w:val="00E04B1E"/>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26"/>
      <w:szCs w:val="26"/>
      <w:lang w:val="x-none" w:eastAsia="x-none"/>
    </w:rPr>
  </w:style>
  <w:style w:type="character" w:customStyle="1" w:styleId="afffff3">
    <w:name w:val="Верхний колонтитул Знак"/>
    <w:basedOn w:val="a1"/>
    <w:link w:val="afffff2"/>
    <w:rsid w:val="00E04B1E"/>
    <w:rPr>
      <w:rFonts w:ascii="Arial" w:eastAsia="Times New Roman" w:hAnsi="Arial" w:cs="Times New Roman"/>
      <w:sz w:val="26"/>
      <w:szCs w:val="26"/>
      <w:lang w:val="x-none" w:eastAsia="x-none"/>
    </w:rPr>
  </w:style>
  <w:style w:type="paragraph" w:styleId="afffff4">
    <w:name w:val="footer"/>
    <w:basedOn w:val="a0"/>
    <w:link w:val="afffff5"/>
    <w:uiPriority w:val="99"/>
    <w:rsid w:val="00E04B1E"/>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26"/>
      <w:szCs w:val="26"/>
      <w:lang w:val="x-none" w:eastAsia="x-none"/>
    </w:rPr>
  </w:style>
  <w:style w:type="character" w:customStyle="1" w:styleId="afffff5">
    <w:name w:val="Нижний колонтитул Знак"/>
    <w:basedOn w:val="a1"/>
    <w:link w:val="afffff4"/>
    <w:uiPriority w:val="99"/>
    <w:rsid w:val="00E04B1E"/>
    <w:rPr>
      <w:rFonts w:ascii="Arial" w:eastAsia="Times New Roman" w:hAnsi="Arial" w:cs="Times New Roman"/>
      <w:sz w:val="26"/>
      <w:szCs w:val="26"/>
      <w:lang w:val="x-none" w:eastAsia="x-none"/>
    </w:rPr>
  </w:style>
  <w:style w:type="paragraph" w:customStyle="1" w:styleId="32">
    <w:name w:val="заголовок 3"/>
    <w:basedOn w:val="a0"/>
    <w:next w:val="a0"/>
    <w:uiPriority w:val="99"/>
    <w:rsid w:val="00E04B1E"/>
    <w:pPr>
      <w:keepNext/>
      <w:autoSpaceDE w:val="0"/>
      <w:autoSpaceDN w:val="0"/>
      <w:spacing w:before="240" w:after="60" w:line="240" w:lineRule="auto"/>
      <w:jc w:val="right"/>
    </w:pPr>
    <w:rPr>
      <w:rFonts w:ascii="Arial" w:eastAsia="Times New Roman" w:hAnsi="Arial" w:cs="Arial"/>
      <w:b/>
      <w:bCs/>
      <w:sz w:val="24"/>
      <w:szCs w:val="24"/>
      <w:lang w:eastAsia="ru-RU"/>
    </w:rPr>
  </w:style>
  <w:style w:type="paragraph" w:styleId="22">
    <w:name w:val="Body Text 2"/>
    <w:basedOn w:val="a0"/>
    <w:link w:val="23"/>
    <w:uiPriority w:val="99"/>
    <w:rsid w:val="00E04B1E"/>
    <w:pPr>
      <w:pBdr>
        <w:top w:val="single" w:sz="4" w:space="1" w:color="auto"/>
      </w:pBdr>
      <w:autoSpaceDE w:val="0"/>
      <w:autoSpaceDN w:val="0"/>
      <w:spacing w:after="0" w:line="240" w:lineRule="auto"/>
    </w:pPr>
    <w:rPr>
      <w:rFonts w:ascii="Times New Roman" w:eastAsia="Times New Roman" w:hAnsi="Times New Roman" w:cs="Times New Roman"/>
      <w:color w:val="000080"/>
      <w:sz w:val="24"/>
      <w:szCs w:val="24"/>
      <w:lang w:val="x-none" w:eastAsia="x-none"/>
    </w:rPr>
  </w:style>
  <w:style w:type="character" w:customStyle="1" w:styleId="23">
    <w:name w:val="Основной текст 2 Знак"/>
    <w:basedOn w:val="a1"/>
    <w:link w:val="22"/>
    <w:uiPriority w:val="99"/>
    <w:rsid w:val="00E04B1E"/>
    <w:rPr>
      <w:rFonts w:ascii="Times New Roman" w:eastAsia="Times New Roman" w:hAnsi="Times New Roman" w:cs="Times New Roman"/>
      <w:color w:val="000080"/>
      <w:sz w:val="24"/>
      <w:szCs w:val="24"/>
      <w:lang w:val="x-none" w:eastAsia="x-none"/>
    </w:rPr>
  </w:style>
  <w:style w:type="paragraph" w:customStyle="1" w:styleId="Iiiaeuiue">
    <w:name w:val="Ii?iaeuiue"/>
    <w:uiPriority w:val="99"/>
    <w:rsid w:val="00E04B1E"/>
    <w:pPr>
      <w:autoSpaceDE w:val="0"/>
      <w:autoSpaceDN w:val="0"/>
      <w:spacing w:after="0" w:line="240" w:lineRule="auto"/>
    </w:pPr>
    <w:rPr>
      <w:rFonts w:ascii="Arial" w:eastAsia="Times New Roman" w:hAnsi="Arial" w:cs="Arial"/>
      <w:sz w:val="20"/>
      <w:szCs w:val="20"/>
      <w:lang w:eastAsia="ru-RU"/>
    </w:rPr>
  </w:style>
  <w:style w:type="paragraph" w:customStyle="1" w:styleId="BlockQuotation">
    <w:name w:val="Block Quotation"/>
    <w:basedOn w:val="a0"/>
    <w:uiPriority w:val="99"/>
    <w:rsid w:val="00E04B1E"/>
    <w:pPr>
      <w:widowControl w:val="0"/>
      <w:autoSpaceDE w:val="0"/>
      <w:autoSpaceDN w:val="0"/>
      <w:spacing w:after="0" w:line="240" w:lineRule="auto"/>
      <w:ind w:left="1134" w:right="1076"/>
      <w:jc w:val="both"/>
    </w:pPr>
    <w:rPr>
      <w:rFonts w:ascii="Arial" w:eastAsia="Times New Roman" w:hAnsi="Arial" w:cs="Arial"/>
      <w:sz w:val="20"/>
      <w:szCs w:val="20"/>
      <w:lang w:eastAsia="ru-RU"/>
    </w:rPr>
  </w:style>
  <w:style w:type="paragraph" w:customStyle="1" w:styleId="ConsPlusNonformat">
    <w:name w:val="ConsPlusNonformat"/>
    <w:rsid w:val="00E04B1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f6">
    <w:name w:val="Body Text"/>
    <w:basedOn w:val="a0"/>
    <w:link w:val="afffff7"/>
    <w:uiPriority w:val="99"/>
    <w:rsid w:val="00E04B1E"/>
    <w:pPr>
      <w:widowControl w:val="0"/>
      <w:autoSpaceDE w:val="0"/>
      <w:autoSpaceDN w:val="0"/>
      <w:adjustRightInd w:val="0"/>
      <w:spacing w:after="120" w:line="240" w:lineRule="auto"/>
    </w:pPr>
    <w:rPr>
      <w:rFonts w:ascii="Arial" w:eastAsia="Times New Roman" w:hAnsi="Arial" w:cs="Times New Roman"/>
      <w:sz w:val="26"/>
      <w:szCs w:val="26"/>
      <w:lang w:val="x-none" w:eastAsia="x-none"/>
    </w:rPr>
  </w:style>
  <w:style w:type="character" w:customStyle="1" w:styleId="afffff7">
    <w:name w:val="Основной текст Знак"/>
    <w:basedOn w:val="a1"/>
    <w:link w:val="afffff6"/>
    <w:uiPriority w:val="99"/>
    <w:rsid w:val="00E04B1E"/>
    <w:rPr>
      <w:rFonts w:ascii="Arial" w:eastAsia="Times New Roman" w:hAnsi="Arial" w:cs="Times New Roman"/>
      <w:sz w:val="26"/>
      <w:szCs w:val="26"/>
      <w:lang w:val="x-none" w:eastAsia="x-none"/>
    </w:rPr>
  </w:style>
  <w:style w:type="paragraph" w:customStyle="1" w:styleId="13">
    <w:name w:val="заголовок 1"/>
    <w:basedOn w:val="a0"/>
    <w:next w:val="a0"/>
    <w:uiPriority w:val="99"/>
    <w:rsid w:val="00E04B1E"/>
    <w:pPr>
      <w:keepNext/>
      <w:autoSpaceDE w:val="0"/>
      <w:autoSpaceDN w:val="0"/>
      <w:spacing w:after="0" w:line="240" w:lineRule="auto"/>
      <w:jc w:val="right"/>
      <w:outlineLvl w:val="0"/>
    </w:pPr>
    <w:rPr>
      <w:rFonts w:ascii="Arial" w:eastAsia="Times New Roman" w:hAnsi="Arial" w:cs="Arial"/>
      <w:b/>
      <w:bCs/>
      <w:sz w:val="20"/>
      <w:szCs w:val="20"/>
      <w:lang w:eastAsia="ru-RU"/>
    </w:rPr>
  </w:style>
  <w:style w:type="paragraph" w:customStyle="1" w:styleId="afffff8">
    <w:name w:val="Нормальный (прав. подпись)"/>
    <w:basedOn w:val="a0"/>
    <w:next w:val="a0"/>
    <w:uiPriority w:val="99"/>
    <w:rsid w:val="00E04B1E"/>
    <w:pPr>
      <w:autoSpaceDE w:val="0"/>
      <w:autoSpaceDN w:val="0"/>
      <w:adjustRightInd w:val="0"/>
      <w:spacing w:after="0" w:line="240" w:lineRule="auto"/>
      <w:jc w:val="right"/>
    </w:pPr>
    <w:rPr>
      <w:rFonts w:ascii="Arial" w:eastAsia="Times New Roman" w:hAnsi="Arial" w:cs="Arial"/>
      <w:sz w:val="24"/>
      <w:szCs w:val="24"/>
      <w:lang w:eastAsia="ru-RU"/>
    </w:rPr>
  </w:style>
  <w:style w:type="paragraph" w:styleId="a">
    <w:name w:val="Title"/>
    <w:basedOn w:val="a0"/>
    <w:link w:val="afffff9"/>
    <w:qFormat/>
    <w:rsid w:val="00E04B1E"/>
    <w:pPr>
      <w:numPr>
        <w:numId w:val="19"/>
      </w:numPr>
      <w:tabs>
        <w:tab w:val="clear" w:pos="360"/>
      </w:tabs>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afffff9">
    <w:name w:val="Заголовок Знак"/>
    <w:basedOn w:val="a1"/>
    <w:link w:val="a"/>
    <w:rsid w:val="00E04B1E"/>
    <w:rPr>
      <w:rFonts w:ascii="Times New Roman" w:eastAsia="Times New Roman" w:hAnsi="Times New Roman" w:cs="Times New Roman"/>
      <w:b/>
      <w:bCs/>
      <w:sz w:val="24"/>
      <w:szCs w:val="24"/>
      <w:lang w:val="x-none" w:eastAsia="x-none"/>
    </w:rPr>
  </w:style>
  <w:style w:type="character" w:customStyle="1" w:styleId="r">
    <w:name w:val="r"/>
    <w:basedOn w:val="a1"/>
    <w:rsid w:val="00E04B1E"/>
  </w:style>
  <w:style w:type="paragraph" w:styleId="HTML">
    <w:name w:val="HTML Preformatted"/>
    <w:basedOn w:val="a0"/>
    <w:link w:val="HTML0"/>
    <w:rsid w:val="00E04B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rsid w:val="00E04B1E"/>
    <w:rPr>
      <w:rFonts w:ascii="Courier New" w:eastAsia="Times New Roman" w:hAnsi="Courier New" w:cs="Times New Roman"/>
      <w:sz w:val="20"/>
      <w:szCs w:val="20"/>
      <w:lang w:val="x-none" w:eastAsia="x-none"/>
    </w:rPr>
  </w:style>
  <w:style w:type="paragraph" w:customStyle="1" w:styleId="ConsNormal">
    <w:name w:val="ConsNormal"/>
    <w:rsid w:val="00E04B1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04B1E"/>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fa">
    <w:name w:val="page number"/>
    <w:basedOn w:val="a1"/>
    <w:rsid w:val="00E04B1E"/>
  </w:style>
  <w:style w:type="paragraph" w:customStyle="1" w:styleId="ConsPlusCell">
    <w:name w:val="ConsPlusCell"/>
    <w:uiPriority w:val="99"/>
    <w:rsid w:val="00E04B1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E04B1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fffb">
    <w:name w:val="Основной текст с отступом Знак"/>
    <w:basedOn w:val="a1"/>
    <w:link w:val="afffffc"/>
    <w:uiPriority w:val="99"/>
    <w:semiHidden/>
    <w:rsid w:val="00E04B1E"/>
    <w:rPr>
      <w:rFonts w:ascii="Arial" w:eastAsia="Times New Roman" w:hAnsi="Arial" w:cs="Times New Roman"/>
      <w:sz w:val="26"/>
      <w:szCs w:val="26"/>
      <w:lang w:val="x-none" w:eastAsia="x-none"/>
    </w:rPr>
  </w:style>
  <w:style w:type="paragraph" w:styleId="afffffc">
    <w:name w:val="Body Text Indent"/>
    <w:basedOn w:val="a0"/>
    <w:link w:val="afffffb"/>
    <w:uiPriority w:val="99"/>
    <w:semiHidden/>
    <w:unhideWhenUsed/>
    <w:rsid w:val="00E04B1E"/>
    <w:pPr>
      <w:widowControl w:val="0"/>
      <w:autoSpaceDE w:val="0"/>
      <w:autoSpaceDN w:val="0"/>
      <w:adjustRightInd w:val="0"/>
      <w:spacing w:after="120" w:line="240" w:lineRule="auto"/>
      <w:ind w:left="283"/>
    </w:pPr>
    <w:rPr>
      <w:rFonts w:ascii="Arial" w:eastAsia="Times New Roman" w:hAnsi="Arial" w:cs="Times New Roman"/>
      <w:sz w:val="26"/>
      <w:szCs w:val="26"/>
      <w:lang w:val="x-none" w:eastAsia="x-none"/>
    </w:rPr>
  </w:style>
  <w:style w:type="paragraph" w:styleId="afffffd">
    <w:name w:val="Plain Text"/>
    <w:basedOn w:val="a0"/>
    <w:link w:val="afffffe"/>
    <w:uiPriority w:val="99"/>
    <w:rsid w:val="00E04B1E"/>
    <w:pPr>
      <w:autoSpaceDE w:val="0"/>
      <w:autoSpaceDN w:val="0"/>
      <w:spacing w:after="0" w:line="240" w:lineRule="auto"/>
    </w:pPr>
    <w:rPr>
      <w:rFonts w:ascii="Courier New" w:eastAsia="Times New Roman" w:hAnsi="Courier New" w:cs="Times New Roman"/>
      <w:sz w:val="20"/>
      <w:szCs w:val="20"/>
      <w:lang w:val="x-none" w:eastAsia="x-none"/>
    </w:rPr>
  </w:style>
  <w:style w:type="character" w:customStyle="1" w:styleId="afffffe">
    <w:name w:val="Текст Знак"/>
    <w:basedOn w:val="a1"/>
    <w:link w:val="afffffd"/>
    <w:uiPriority w:val="99"/>
    <w:rsid w:val="00E04B1E"/>
    <w:rPr>
      <w:rFonts w:ascii="Courier New" w:eastAsia="Times New Roman" w:hAnsi="Courier New" w:cs="Times New Roman"/>
      <w:sz w:val="20"/>
      <w:szCs w:val="20"/>
      <w:lang w:val="x-none" w:eastAsia="x-none"/>
    </w:rPr>
  </w:style>
  <w:style w:type="character" w:customStyle="1" w:styleId="f">
    <w:name w:val="f"/>
    <w:basedOn w:val="a1"/>
    <w:rsid w:val="00E04B1E"/>
  </w:style>
  <w:style w:type="character" w:customStyle="1" w:styleId="blk">
    <w:name w:val="blk"/>
    <w:basedOn w:val="a1"/>
    <w:rsid w:val="00E04B1E"/>
  </w:style>
  <w:style w:type="paragraph" w:styleId="affffff">
    <w:name w:val="Body Text First Indent"/>
    <w:basedOn w:val="afffff6"/>
    <w:link w:val="affffff0"/>
    <w:uiPriority w:val="99"/>
    <w:semiHidden/>
    <w:unhideWhenUsed/>
    <w:rsid w:val="00E04B1E"/>
    <w:pPr>
      <w:widowControl/>
      <w:autoSpaceDE/>
      <w:autoSpaceDN/>
      <w:adjustRightInd/>
      <w:spacing w:after="160" w:line="259" w:lineRule="auto"/>
      <w:ind w:firstLine="360"/>
    </w:pPr>
    <w:rPr>
      <w:rFonts w:asciiTheme="minorHAnsi" w:eastAsiaTheme="minorHAnsi" w:hAnsiTheme="minorHAnsi" w:cstheme="minorBidi"/>
      <w:sz w:val="22"/>
      <w:szCs w:val="22"/>
      <w:lang w:val="ru-RU" w:eastAsia="en-US"/>
    </w:rPr>
  </w:style>
  <w:style w:type="character" w:customStyle="1" w:styleId="affffff0">
    <w:name w:val="Красная строка Знак"/>
    <w:basedOn w:val="afffff7"/>
    <w:link w:val="affffff"/>
    <w:uiPriority w:val="99"/>
    <w:semiHidden/>
    <w:rsid w:val="00E04B1E"/>
    <w:rPr>
      <w:rFonts w:ascii="Arial" w:eastAsia="Times New Roman" w:hAnsi="Arial" w:cs="Times New Roman"/>
      <w:sz w:val="26"/>
      <w:szCs w:val="26"/>
      <w:lang w:val="x-none" w:eastAsia="x-none"/>
    </w:rPr>
  </w:style>
  <w:style w:type="paragraph" w:customStyle="1" w:styleId="Iauiue">
    <w:name w:val="Iau?iue"/>
    <w:rsid w:val="00E04B1E"/>
    <w:pPr>
      <w:spacing w:after="0" w:line="240" w:lineRule="auto"/>
    </w:pPr>
    <w:rPr>
      <w:rFonts w:ascii="Times New Roman" w:eastAsia="Times New Roman" w:hAnsi="Times New Roman" w:cs="Times New Roman"/>
      <w:sz w:val="20"/>
      <w:szCs w:val="20"/>
      <w:lang w:eastAsia="ru-RU"/>
    </w:rPr>
  </w:style>
  <w:style w:type="character" w:styleId="affffff1">
    <w:name w:val="Book Title"/>
    <w:basedOn w:val="a1"/>
    <w:uiPriority w:val="33"/>
    <w:qFormat/>
    <w:rsid w:val="00E04B1E"/>
    <w:rPr>
      <w:b/>
      <w:bCs/>
      <w:i/>
      <w:iCs/>
      <w:spacing w:val="5"/>
    </w:rPr>
  </w:style>
  <w:style w:type="paragraph" w:styleId="affffff2">
    <w:name w:val="Revision"/>
    <w:hidden/>
    <w:uiPriority w:val="99"/>
    <w:semiHidden/>
    <w:rsid w:val="00617B7C"/>
    <w:pPr>
      <w:spacing w:after="0" w:line="240" w:lineRule="auto"/>
    </w:pPr>
  </w:style>
  <w:style w:type="paragraph" w:customStyle="1" w:styleId="24">
    <w:name w:val="заголовок 2"/>
    <w:basedOn w:val="a0"/>
    <w:next w:val="a0"/>
    <w:rsid w:val="00617B7C"/>
    <w:pPr>
      <w:autoSpaceDE w:val="0"/>
      <w:autoSpaceDN w:val="0"/>
      <w:spacing w:before="120" w:after="0" w:line="240" w:lineRule="auto"/>
    </w:pPr>
    <w:rPr>
      <w:rFonts w:ascii="Arial" w:eastAsia="Times New Roman" w:hAnsi="Arial" w:cs="Arial"/>
      <w:b/>
      <w:bCs/>
      <w:sz w:val="24"/>
      <w:szCs w:val="24"/>
      <w:lang w:eastAsia="ru-RU"/>
    </w:rPr>
  </w:style>
  <w:style w:type="paragraph" w:customStyle="1" w:styleId="affffff3">
    <w:name w:val="Подчеркивания"/>
    <w:basedOn w:val="a0"/>
    <w:rsid w:val="00617B7C"/>
    <w:pPr>
      <w:tabs>
        <w:tab w:val="right" w:leader="underscore" w:pos="4423"/>
      </w:tabs>
      <w:spacing w:after="0" w:line="480" w:lineRule="auto"/>
    </w:pPr>
    <w:rPr>
      <w:rFonts w:ascii="Times New Roman" w:eastAsia="Times New Roman" w:hAnsi="Times New Roman" w:cs="Times New Roman"/>
      <w:sz w:val="20"/>
      <w:szCs w:val="20"/>
      <w:lang w:eastAsia="ru-RU"/>
    </w:rPr>
  </w:style>
  <w:style w:type="paragraph" w:customStyle="1" w:styleId="affffff4">
    <w:name w:val="Подзаголовок документа"/>
    <w:basedOn w:val="a0"/>
    <w:rsid w:val="00617B7C"/>
    <w:pPr>
      <w:spacing w:after="0" w:line="240" w:lineRule="auto"/>
      <w:jc w:val="center"/>
    </w:pPr>
    <w:rPr>
      <w:rFonts w:ascii="Bookman Old Style" w:eastAsia="Times New Roman" w:hAnsi="Bookman Old Style" w:cs="Times New Roman"/>
      <w:smallCap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mrbank.ru"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tel:88002344300"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tel:880025009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54B6C-B353-4FAD-B630-9AC37E933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16697</Words>
  <Characters>95177</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Байдук Евгений Витальевич</cp:lastModifiedBy>
  <cp:revision>6</cp:revision>
  <cp:lastPrinted>2025-12-29T14:42:00Z</cp:lastPrinted>
  <dcterms:created xsi:type="dcterms:W3CDTF">2026-08-26T11:06:00Z</dcterms:created>
  <dcterms:modified xsi:type="dcterms:W3CDTF">2026-08-27T05:40:00Z</dcterms:modified>
</cp:coreProperties>
</file>